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B6" w:rsidRPr="00EB61DF" w:rsidRDefault="00F12EF8" w:rsidP="00F12EF8">
      <w:pPr>
        <w:jc w:val="right"/>
        <w:rPr>
          <w:b/>
          <w:noProof/>
          <w:sz w:val="24"/>
        </w:rPr>
      </w:pPr>
      <w:r w:rsidRPr="00EB61DF">
        <w:rPr>
          <w:b/>
          <w:bCs/>
          <w:lang w:val="ru"/>
        </w:rPr>
        <w:tab/>
      </w:r>
      <w:r w:rsidRPr="00EB61DF">
        <w:rPr>
          <w:b/>
          <w:bCs/>
          <w:noProof/>
          <w:sz w:val="24"/>
        </w:rPr>
        <w:drawing>
          <wp:inline distT="0" distB="0" distL="0" distR="0" wp14:anchorId="5955C358" wp14:editId="4A33F663">
            <wp:extent cx="809625" cy="809625"/>
            <wp:effectExtent l="0" t="0" r="9525" b="9525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F8" w:rsidRPr="00EB61DF" w:rsidRDefault="00DC7BE1" w:rsidP="00F12EF8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Schooljaar 2015-2016</w:t>
      </w:r>
    </w:p>
    <w:p w:rsidR="006E4F3D" w:rsidRPr="00EB61DF" w:rsidRDefault="006E4F3D" w:rsidP="00F12EF8">
      <w:pPr>
        <w:tabs>
          <w:tab w:val="left" w:pos="4536"/>
        </w:tabs>
        <w:jc w:val="right"/>
        <w:rPr>
          <w:sz w:val="18"/>
        </w:rPr>
      </w:pPr>
    </w:p>
    <w:p w:rsidR="00DC7BE1" w:rsidRPr="00F12EF8" w:rsidRDefault="00DC7BE1" w:rsidP="00DC7BE1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Naam + voornaam </w:t>
      </w:r>
      <w:r w:rsidRPr="00F12EF8">
        <w:rPr>
          <w:rFonts w:ascii="Calibri" w:hAnsi="Calibri"/>
          <w:sz w:val="22"/>
          <w:szCs w:val="22"/>
        </w:rPr>
        <w:t>leerling: ……………………………………………………....</w:t>
      </w:r>
    </w:p>
    <w:p w:rsidR="00DC7BE1" w:rsidRPr="00F12EF8" w:rsidRDefault="00DC7BE1" w:rsidP="00DC7BE1">
      <w:pPr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Geboortedatum: ……………………………..</w:t>
      </w:r>
    </w:p>
    <w:p w:rsidR="00DC7BE1" w:rsidRPr="00F12EF8" w:rsidRDefault="00DC7BE1" w:rsidP="00DC7BE1">
      <w:pPr>
        <w:spacing w:before="120"/>
        <w:jc w:val="right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</w:rPr>
        <w:t>School + klas: ……………………………..</w:t>
      </w:r>
    </w:p>
    <w:p w:rsidR="000676CB" w:rsidRPr="00EB61DF" w:rsidRDefault="000676CB" w:rsidP="00F12EF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990EC6" w:rsidRPr="00EB61DF" w:rsidRDefault="00990EC6" w:rsidP="00990EC6">
      <w:pPr>
        <w:jc w:val="right"/>
        <w:rPr>
          <w:rFonts w:ascii="Calibri" w:hAnsi="Calibri"/>
          <w:sz w:val="20"/>
          <w:szCs w:val="20"/>
        </w:rPr>
      </w:pPr>
      <w:r w:rsidRPr="00EB61DF">
        <w:rPr>
          <w:rFonts w:ascii="Calibri" w:hAnsi="Calibri"/>
          <w:sz w:val="20"/>
          <w:szCs w:val="20"/>
          <w:lang w:val="ru"/>
        </w:rPr>
        <w:t>Учебный год 2015-2016</w:t>
      </w:r>
    </w:p>
    <w:p w:rsidR="000676CB" w:rsidRPr="00EB61DF" w:rsidRDefault="000676CB" w:rsidP="000676CB">
      <w:pPr>
        <w:tabs>
          <w:tab w:val="left" w:pos="4536"/>
        </w:tabs>
        <w:jc w:val="right"/>
        <w:rPr>
          <w:sz w:val="18"/>
        </w:rPr>
      </w:pPr>
    </w:p>
    <w:p w:rsidR="000676CB" w:rsidRPr="00EB61DF" w:rsidRDefault="000676CB" w:rsidP="000676CB">
      <w:pPr>
        <w:spacing w:before="120"/>
        <w:jc w:val="right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Фамилия + имя ученика: ……………………………………………………....</w:t>
      </w:r>
    </w:p>
    <w:p w:rsidR="000676CB" w:rsidRPr="00EB61DF" w:rsidRDefault="000676CB" w:rsidP="000676CB">
      <w:pPr>
        <w:spacing w:before="120"/>
        <w:jc w:val="right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Дата рождения: ……………………………..</w:t>
      </w:r>
    </w:p>
    <w:p w:rsidR="000676CB" w:rsidRPr="00EB61DF" w:rsidRDefault="000676CB" w:rsidP="000676CB">
      <w:pPr>
        <w:spacing w:before="120"/>
        <w:jc w:val="right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Школа и класс: ……………………………..</w:t>
      </w:r>
    </w:p>
    <w:p w:rsidR="000676CB" w:rsidRPr="00EB61DF" w:rsidRDefault="000676CB" w:rsidP="00F12EF8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524747" w:rsidRPr="00EB61DF" w:rsidRDefault="00524747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DC7BE1" w:rsidRPr="00F12EF8" w:rsidRDefault="00DC7BE1" w:rsidP="00DC7BE1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</w:rPr>
        <w:t>Geachte ouder,</w:t>
      </w:r>
    </w:p>
    <w:p w:rsidR="00DC7BE1" w:rsidRPr="00F12EF8" w:rsidRDefault="00DC7BE1" w:rsidP="00DC7BE1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</w:rPr>
        <w:t>Beste leerling,</w:t>
      </w:r>
    </w:p>
    <w:p w:rsidR="000676CB" w:rsidRPr="00EB61DF" w:rsidRDefault="000676CB" w:rsidP="000676C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Уважаемые родители!</w:t>
      </w:r>
    </w:p>
    <w:p w:rsidR="000676CB" w:rsidRPr="000D6FAA" w:rsidRDefault="000676CB" w:rsidP="000676C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Уважаемые ученики!</w:t>
      </w:r>
    </w:p>
    <w:p w:rsidR="000676CB" w:rsidRPr="000D6FAA" w:rsidRDefault="000676CB" w:rsidP="00F12EF8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E4F3D" w:rsidRPr="000D6FAA" w:rsidRDefault="00DC7BE1" w:rsidP="00F12EF8">
      <w:pPr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De Vlaamse overheid biedt inentingen aan tegen bepaalde ziekten. Volgens onze gegevens ontbreken </w:t>
      </w:r>
      <w:r>
        <w:rPr>
          <w:rFonts w:ascii="Calibri" w:hAnsi="Calibri"/>
          <w:sz w:val="22"/>
          <w:szCs w:val="22"/>
          <w:lang w:val="nl-BE"/>
        </w:rPr>
        <w:t>de aangekruiste</w:t>
      </w:r>
      <w:r w:rsidRPr="00F12EF8">
        <w:rPr>
          <w:rFonts w:ascii="Calibri" w:hAnsi="Calibri"/>
          <w:sz w:val="22"/>
          <w:szCs w:val="22"/>
          <w:lang w:val="nl-BE"/>
        </w:rPr>
        <w:t xml:space="preserve"> inenting</w:t>
      </w:r>
      <w:r>
        <w:rPr>
          <w:rFonts w:ascii="Calibri" w:hAnsi="Calibri"/>
          <w:sz w:val="22"/>
          <w:szCs w:val="22"/>
          <w:lang w:val="nl-BE"/>
        </w:rPr>
        <w:t>en</w:t>
      </w:r>
      <w:r w:rsidRPr="00F12EF8">
        <w:rPr>
          <w:rFonts w:ascii="Calibri" w:hAnsi="Calibri"/>
          <w:sz w:val="22"/>
          <w:szCs w:val="22"/>
          <w:lang w:val="nl-BE"/>
        </w:rPr>
        <w:t>.</w:t>
      </w:r>
    </w:p>
    <w:p w:rsidR="000676CB" w:rsidRPr="00EB61DF" w:rsidRDefault="000676CB" w:rsidP="00F12EF8">
      <w:pPr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>Фламандское правительство предлагает сделать прививки против некоторых заболеваний. Согласно нашим данным, вам не были сделаны прививки, отмеченные крестиком.</w:t>
      </w:r>
    </w:p>
    <w:p w:rsidR="00191C3E" w:rsidRPr="000D6FAA" w:rsidRDefault="00191C3E" w:rsidP="00CB071C">
      <w:pPr>
        <w:jc w:val="both"/>
        <w:rPr>
          <w:rFonts w:ascii="Calibri" w:hAnsi="Calibri"/>
          <w:sz w:val="22"/>
          <w:szCs w:val="22"/>
          <w:lang w:val="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C7BE1" w:rsidRPr="00F12EF8" w:rsidTr="00DC7BE1">
        <w:tc>
          <w:tcPr>
            <w:tcW w:w="9889" w:type="dxa"/>
            <w:vAlign w:val="center"/>
          </w:tcPr>
          <w:p w:rsidR="00DC7BE1" w:rsidRPr="00DC7BE1" w:rsidRDefault="00DC7BE1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nl-BE"/>
              </w:rPr>
            </w:pP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sym w:font="Symbol" w:char="F07F"/>
            </w: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t xml:space="preserve"> …  inenting tegen tetanus-difterie-pertussis (klem-kroep-kinkhoest)</w:t>
            </w:r>
          </w:p>
        </w:tc>
      </w:tr>
      <w:tr w:rsidR="00DC7BE1" w:rsidRPr="00F12EF8" w:rsidTr="00DC7BE1">
        <w:tc>
          <w:tcPr>
            <w:tcW w:w="9889" w:type="dxa"/>
            <w:vAlign w:val="center"/>
          </w:tcPr>
          <w:p w:rsidR="00DC7BE1" w:rsidRPr="00DC7BE1" w:rsidRDefault="00DC7BE1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nl-BE"/>
              </w:rPr>
            </w:pP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sym w:font="Symbol" w:char="F07F"/>
            </w: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t xml:space="preserve"> … inenting(en) tegen polio (kinderverlamming)</w:t>
            </w:r>
          </w:p>
        </w:tc>
      </w:tr>
      <w:tr w:rsidR="00DC7BE1" w:rsidRPr="00F12EF8" w:rsidTr="00DC7BE1">
        <w:tc>
          <w:tcPr>
            <w:tcW w:w="9889" w:type="dxa"/>
            <w:vAlign w:val="center"/>
          </w:tcPr>
          <w:p w:rsidR="00DC7BE1" w:rsidRPr="00DC7BE1" w:rsidRDefault="00DC7BE1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nl-BE"/>
              </w:rPr>
            </w:pP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sym w:font="Symbol" w:char="F07F"/>
            </w:r>
            <w:r w:rsidRPr="00F12EF8">
              <w:rPr>
                <w:rFonts w:ascii="Calibri" w:hAnsi="Calibri"/>
                <w:sz w:val="22"/>
                <w:szCs w:val="22"/>
                <w:lang w:val="nl-BE"/>
              </w:rPr>
              <w:t xml:space="preserve"> ... inenting(en) tegen</w:t>
            </w: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t xml:space="preserve"> mazelen-bof-rubella (mazelen-dikoor-rodehond) *</w:t>
            </w:r>
          </w:p>
          <w:p w:rsidR="00DC7BE1" w:rsidRPr="00DC7BE1" w:rsidRDefault="00DC7BE1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nl-BE"/>
              </w:rPr>
            </w:pP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sym w:font="Symbol" w:char="F07F"/>
            </w: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t xml:space="preserve"> ... inenting(en) tegen hepatitis B</w:t>
            </w:r>
          </w:p>
        </w:tc>
      </w:tr>
      <w:tr w:rsidR="00DC7BE1" w:rsidRPr="00ED4EAA" w:rsidTr="00DC7BE1">
        <w:tc>
          <w:tcPr>
            <w:tcW w:w="9889" w:type="dxa"/>
            <w:vAlign w:val="center"/>
          </w:tcPr>
          <w:p w:rsidR="00DC7BE1" w:rsidRPr="00DC7BE1" w:rsidRDefault="00DC7BE1" w:rsidP="00993ED3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nl-BE"/>
              </w:rPr>
            </w:pP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sym w:font="Symbol" w:char="F07F"/>
            </w:r>
            <w:r w:rsidRPr="00DC7BE1">
              <w:rPr>
                <w:rFonts w:ascii="Calibri" w:hAnsi="Calibri"/>
                <w:sz w:val="22"/>
                <w:szCs w:val="22"/>
                <w:lang w:val="nl-BE"/>
              </w:rPr>
              <w:t xml:space="preserve">  1 inenting tegen meningokokken </w:t>
            </w:r>
            <w:proofErr w:type="spellStart"/>
            <w:r w:rsidRPr="00DC7BE1">
              <w:rPr>
                <w:rFonts w:ascii="Calibri" w:hAnsi="Calibri"/>
                <w:sz w:val="22"/>
                <w:szCs w:val="22"/>
                <w:lang w:val="nl-BE"/>
              </w:rPr>
              <w:t>serogroep</w:t>
            </w:r>
            <w:proofErr w:type="spellEnd"/>
            <w:r w:rsidRPr="00DC7BE1">
              <w:rPr>
                <w:rFonts w:ascii="Calibri" w:hAnsi="Calibri"/>
                <w:sz w:val="22"/>
                <w:szCs w:val="22"/>
                <w:lang w:val="nl-BE"/>
              </w:rPr>
              <w:t xml:space="preserve"> C</w:t>
            </w:r>
          </w:p>
        </w:tc>
      </w:tr>
      <w:tr w:rsidR="00990EC6" w:rsidRPr="00EB61DF" w:rsidTr="00682EAE">
        <w:tc>
          <w:tcPr>
            <w:tcW w:w="9889" w:type="dxa"/>
            <w:vAlign w:val="center"/>
          </w:tcPr>
          <w:p w:rsidR="00DC7BE1" w:rsidRPr="00DC7BE1" w:rsidRDefault="00DC7BE1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</w:p>
          <w:p w:rsidR="00990EC6" w:rsidRPr="00EB61DF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… прививка против</w:t>
            </w:r>
            <w:r w:rsidRPr="00EB61DF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столбняка, дифтерии, коклюша </w:t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>(тетануса, крупа, судорожного кашля)</w:t>
            </w:r>
          </w:p>
        </w:tc>
      </w:tr>
      <w:tr w:rsidR="00990EC6" w:rsidRPr="00EB61DF" w:rsidTr="00682EAE">
        <w:tc>
          <w:tcPr>
            <w:tcW w:w="9889" w:type="dxa"/>
            <w:vAlign w:val="center"/>
          </w:tcPr>
          <w:p w:rsidR="00990EC6" w:rsidRPr="00EB61DF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… прививка(-и) против</w:t>
            </w:r>
            <w:r w:rsidRPr="00EB61DF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полиомиелита </w:t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>(детского паралича)</w:t>
            </w:r>
          </w:p>
        </w:tc>
      </w:tr>
      <w:tr w:rsidR="00990EC6" w:rsidRPr="00EB61DF" w:rsidTr="00682EAE">
        <w:tc>
          <w:tcPr>
            <w:tcW w:w="9889" w:type="dxa"/>
            <w:vAlign w:val="center"/>
          </w:tcPr>
          <w:p w:rsidR="00990EC6" w:rsidRPr="00EB61DF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… прививка(-и) против</w:t>
            </w:r>
            <w:r w:rsidRPr="00EB61DF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кори, паротита, краснухи*</w:t>
            </w:r>
          </w:p>
          <w:p w:rsidR="00990EC6" w:rsidRPr="00EB61DF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... прививка(-и) против</w:t>
            </w:r>
            <w:r w:rsidRPr="00EB61DF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 гепатита Б</w:t>
            </w:r>
          </w:p>
        </w:tc>
      </w:tr>
      <w:tr w:rsidR="00990EC6" w:rsidRPr="00EB61DF" w:rsidTr="00682EAE">
        <w:tc>
          <w:tcPr>
            <w:tcW w:w="9889" w:type="dxa"/>
            <w:vAlign w:val="center"/>
          </w:tcPr>
          <w:p w:rsidR="00990EC6" w:rsidRPr="00EB61DF" w:rsidRDefault="00990EC6" w:rsidP="00682EAE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Symbol" w:char="F07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1 прививка против </w:t>
            </w:r>
            <w:r w:rsidRPr="00EB61DF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>менингококков группы С</w:t>
            </w:r>
          </w:p>
        </w:tc>
      </w:tr>
    </w:tbl>
    <w:p w:rsidR="00DC7BE1" w:rsidRDefault="006E4F3D" w:rsidP="00DC7BE1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</w:rPr>
      </w:pPr>
      <w:r w:rsidRPr="00EB61DF">
        <w:rPr>
          <w:rFonts w:ascii="Calibri" w:hAnsi="Calibri"/>
          <w:sz w:val="20"/>
          <w:szCs w:val="20"/>
        </w:rPr>
        <w:t>*</w:t>
      </w:r>
      <w:r w:rsidR="00DC7BE1" w:rsidRPr="00DC7BE1">
        <w:rPr>
          <w:rFonts w:ascii="Calibri" w:hAnsi="Calibri"/>
          <w:sz w:val="20"/>
          <w:szCs w:val="20"/>
        </w:rPr>
        <w:t xml:space="preserve"> </w:t>
      </w:r>
      <w:r w:rsidR="00DC7BE1" w:rsidRPr="00F12EF8">
        <w:rPr>
          <w:rFonts w:ascii="Calibri" w:hAnsi="Calibri"/>
          <w:sz w:val="20"/>
          <w:szCs w:val="20"/>
        </w:rPr>
        <w:t>na de vaccinatie met het mazelen-bof-rubellavaccin moet er bij meisjes op vruchtbare leeftijd, zo nodig, gedurende 1 maand een betrouwbaar voorbehoedsmiddel tegen zwangerschap gebruikt worden.</w:t>
      </w:r>
    </w:p>
    <w:p w:rsidR="00DC7BE1" w:rsidRDefault="000676CB" w:rsidP="00DC7BE1">
      <w:pPr>
        <w:tabs>
          <w:tab w:val="left" w:pos="4536"/>
          <w:tab w:val="left" w:pos="5103"/>
        </w:tabs>
        <w:spacing w:before="240" w:after="60"/>
        <w:ind w:right="-428"/>
        <w:rPr>
          <w:rFonts w:ascii="Calibri" w:hAnsi="Calibri"/>
          <w:sz w:val="20"/>
          <w:szCs w:val="20"/>
          <w:lang w:val="ru"/>
        </w:rPr>
      </w:pPr>
      <w:r w:rsidRPr="00EB61DF">
        <w:rPr>
          <w:rFonts w:ascii="Calibri" w:hAnsi="Calibri"/>
          <w:sz w:val="20"/>
          <w:szCs w:val="20"/>
          <w:lang w:val="ru"/>
        </w:rPr>
        <w:t>*После введения вакцины против кори, паротита, краснухи, девушки детородного возраста должны – при необходимости – использовать надежные средства контрацепции для предотвращения беременности в течение 1 месяца после вакцинации.</w:t>
      </w:r>
      <w:r w:rsidR="00DC7BE1">
        <w:rPr>
          <w:rFonts w:ascii="Calibri" w:hAnsi="Calibri"/>
          <w:sz w:val="20"/>
          <w:szCs w:val="20"/>
          <w:lang w:val="ru"/>
        </w:rPr>
        <w:br w:type="page"/>
      </w:r>
    </w:p>
    <w:p w:rsidR="00D65A10" w:rsidRDefault="00D65A10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B6173F">
        <w:rPr>
          <w:rFonts w:ascii="Calibri" w:hAnsi="Calibri"/>
          <w:b/>
          <w:sz w:val="22"/>
          <w:szCs w:val="22"/>
        </w:rPr>
        <w:lastRenderedPageBreak/>
        <w:t>Om toestemming te geven voor het toedienen van deze ontbrekende inentingen: zie keerzijde a.u.b.!</w:t>
      </w:r>
    </w:p>
    <w:p w:rsidR="000676CB" w:rsidRPr="00EB61DF" w:rsidRDefault="000676CB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>Далее представлена форма согласия на проведение этих недостающих прививок.</w:t>
      </w:r>
    </w:p>
    <w:p w:rsidR="00D65A10" w:rsidRPr="000D0646" w:rsidRDefault="00D65A10" w:rsidP="00D65A10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0D0646">
        <w:rPr>
          <w:rFonts w:ascii="Calibri" w:hAnsi="Calibri"/>
          <w:sz w:val="22"/>
          <w:szCs w:val="22"/>
          <w:lang w:val="nl-BE"/>
        </w:rPr>
        <w:t>We vinden niet alleen de mening en keuze van de ouders maar ook die v</w:t>
      </w:r>
      <w:r>
        <w:rPr>
          <w:rFonts w:ascii="Calibri" w:hAnsi="Calibri"/>
          <w:sz w:val="22"/>
          <w:szCs w:val="22"/>
          <w:lang w:val="nl-BE"/>
        </w:rPr>
        <w:t>an de leerling erg belangrijk. D</w:t>
      </w:r>
      <w:r w:rsidRPr="000D0646">
        <w:rPr>
          <w:rFonts w:ascii="Calibri" w:hAnsi="Calibri"/>
          <w:sz w:val="22"/>
          <w:szCs w:val="22"/>
          <w:lang w:val="nl-BE"/>
        </w:rPr>
        <w:t xml:space="preserve">aarom vragen we om deze toestemming samen te bespreken. </w:t>
      </w:r>
    </w:p>
    <w:p w:rsidR="00D65A10" w:rsidRPr="00D65A10" w:rsidRDefault="00D65A10" w:rsidP="00D65A10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FA1D1B">
        <w:rPr>
          <w:rFonts w:ascii="Calibri" w:hAnsi="Calibri"/>
          <w:sz w:val="22"/>
          <w:szCs w:val="22"/>
          <w:lang w:val="nl-BE"/>
        </w:rPr>
        <w:t>De ingevulde toestemmingsbrief kan op school worden afgegeven.</w:t>
      </w:r>
    </w:p>
    <w:p w:rsidR="00D65A10" w:rsidRPr="00D65A10" w:rsidRDefault="00D65A10" w:rsidP="00D65A10">
      <w:pPr>
        <w:spacing w:after="60" w:line="276" w:lineRule="auto"/>
        <w:ind w:left="720" w:right="-2"/>
        <w:jc w:val="both"/>
        <w:rPr>
          <w:rFonts w:ascii="Calibri" w:hAnsi="Calibri"/>
          <w:b/>
          <w:sz w:val="22"/>
          <w:szCs w:val="22"/>
        </w:rPr>
      </w:pPr>
    </w:p>
    <w:p w:rsidR="000676CB" w:rsidRPr="00EB61DF" w:rsidRDefault="00D65A10" w:rsidP="00D65A10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FA1D1B">
        <w:rPr>
          <w:rFonts w:ascii="Calibri" w:hAnsi="Calibri"/>
          <w:sz w:val="22"/>
          <w:szCs w:val="22"/>
          <w:lang w:val="nl-BE"/>
        </w:rPr>
        <w:t xml:space="preserve"> </w:t>
      </w:r>
      <w:r w:rsidR="000676CB" w:rsidRPr="00EB61DF">
        <w:rPr>
          <w:rFonts w:ascii="Calibri" w:hAnsi="Calibri"/>
          <w:sz w:val="22"/>
          <w:szCs w:val="22"/>
          <w:lang w:val="ru"/>
        </w:rPr>
        <w:t xml:space="preserve">Мы считаем, что мнение учеников имеет важное значение при принятии родителями решения о проведении вакцинации. Поэтому, пожалуйста, обсудите это решение вместе. </w:t>
      </w:r>
    </w:p>
    <w:p w:rsidR="000676CB" w:rsidRPr="00EB61DF" w:rsidRDefault="000676CB" w:rsidP="000676CB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 xml:space="preserve">Заполненная форма согласия возвращается в школу. </w:t>
      </w:r>
    </w:p>
    <w:p w:rsidR="00720A82" w:rsidRPr="00EB61DF" w:rsidRDefault="00720A82" w:rsidP="00720A82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  <w:highlight w:val="green"/>
        </w:rPr>
      </w:pPr>
    </w:p>
    <w:p w:rsidR="00720A82" w:rsidRPr="00D65A10" w:rsidRDefault="00D65A10" w:rsidP="00720A82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6173F">
        <w:rPr>
          <w:rFonts w:ascii="Calibri" w:hAnsi="Calibri"/>
          <w:b/>
          <w:sz w:val="22"/>
          <w:szCs w:val="22"/>
        </w:rPr>
        <w:t>Meer uitleg</w:t>
      </w:r>
      <w:r w:rsidRPr="00B6173F">
        <w:rPr>
          <w:rFonts w:ascii="Calibri" w:hAnsi="Calibri"/>
          <w:sz w:val="22"/>
          <w:szCs w:val="22"/>
        </w:rPr>
        <w:t xml:space="preserve"> over het inenten en de ziektes waartegen ingeënt wordt: </w:t>
      </w:r>
      <w:r w:rsidRPr="00B6173F">
        <w:rPr>
          <w:rFonts w:ascii="Calibri" w:hAnsi="Calibri"/>
          <w:b/>
          <w:sz w:val="22"/>
          <w:szCs w:val="22"/>
        </w:rPr>
        <w:t>zie bijgevoegde brief</w:t>
      </w:r>
      <w:r w:rsidRPr="00B6173F">
        <w:rPr>
          <w:rFonts w:ascii="Calibri" w:hAnsi="Calibri"/>
          <w:sz w:val="22"/>
          <w:szCs w:val="22"/>
        </w:rPr>
        <w:t>.</w:t>
      </w:r>
    </w:p>
    <w:p w:rsidR="000676CB" w:rsidRPr="000D6FAA" w:rsidRDefault="000676CB" w:rsidP="000676CB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>Дополнительная информация</w:t>
      </w:r>
      <w:r w:rsidRPr="00EB61DF">
        <w:rPr>
          <w:rFonts w:ascii="Calibri" w:hAnsi="Calibri"/>
          <w:sz w:val="22"/>
          <w:szCs w:val="22"/>
          <w:lang w:val="ru"/>
        </w:rPr>
        <w:t xml:space="preserve"> о прививках и болезнях, против которых они защищают, </w:t>
      </w:r>
      <w:r w:rsidRPr="00EB61DF">
        <w:rPr>
          <w:rFonts w:ascii="Calibri" w:hAnsi="Calibri"/>
          <w:b/>
          <w:bCs/>
          <w:sz w:val="22"/>
          <w:szCs w:val="22"/>
          <w:lang w:val="ru"/>
        </w:rPr>
        <w:t>приводится в прилагаемом информационном письме.</w:t>
      </w:r>
    </w:p>
    <w:p w:rsidR="00720A82" w:rsidRPr="00EB61DF" w:rsidRDefault="00D65A10" w:rsidP="00720A8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4"/>
        </w:rPr>
      </w:pPr>
      <w:r w:rsidRPr="00B6173F">
        <w:rPr>
          <w:rFonts w:ascii="Calibri" w:hAnsi="Calibri"/>
          <w:sz w:val="22"/>
          <w:szCs w:val="22"/>
        </w:rPr>
        <w:t>Deze brief met uitleg mag u bijhouden.</w:t>
      </w:r>
    </w:p>
    <w:p w:rsidR="000676CB" w:rsidRPr="00EB61DF" w:rsidRDefault="000676CB" w:rsidP="000676CB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sz w:val="24"/>
        </w:rPr>
      </w:pPr>
      <w:r w:rsidRPr="00EB61DF">
        <w:rPr>
          <w:rFonts w:ascii="Calibri" w:hAnsi="Calibri"/>
          <w:sz w:val="22"/>
          <w:szCs w:val="22"/>
          <w:lang w:val="ru"/>
        </w:rPr>
        <w:t>Вы можете сохранить это письмо с объяснением для дальнейшего использования.</w:t>
      </w:r>
      <w:r w:rsidRPr="00EB61DF">
        <w:rPr>
          <w:rFonts w:ascii="Calibri" w:hAnsi="Calibri"/>
          <w:b/>
          <w:bCs/>
          <w:sz w:val="24"/>
          <w:lang w:val="ru"/>
        </w:rPr>
        <w:t xml:space="preserve"> </w:t>
      </w:r>
    </w:p>
    <w:p w:rsidR="00720A82" w:rsidRPr="00EB61DF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D65A10" w:rsidRDefault="00D65A10" w:rsidP="000676CB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D4EAA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 </w:t>
      </w:r>
      <w:r>
        <w:rPr>
          <w:rFonts w:ascii="Calibri" w:hAnsi="Calibri"/>
          <w:sz w:val="22"/>
          <w:szCs w:val="22"/>
          <w:lang w:val="nl-BE"/>
        </w:rPr>
        <w:t xml:space="preserve">het </w:t>
      </w:r>
      <w:r w:rsidRPr="00ED4EAA">
        <w:rPr>
          <w:rFonts w:ascii="Calibri" w:hAnsi="Calibri"/>
          <w:sz w:val="22"/>
          <w:szCs w:val="22"/>
          <w:lang w:val="nl-BE"/>
        </w:rPr>
        <w:t xml:space="preserve">telefoonnummer: </w:t>
      </w:r>
      <w:r w:rsidRPr="003D43F0">
        <w:rPr>
          <w:rFonts w:ascii="Calibri" w:hAnsi="Calibri"/>
          <w:sz w:val="22"/>
          <w:szCs w:val="22"/>
          <w:highlight w:val="yellow"/>
          <w:lang w:val="nl-BE"/>
        </w:rPr>
        <w:t xml:space="preserve">xx/xxx xx </w:t>
      </w:r>
      <w:proofErr w:type="spellStart"/>
      <w:r w:rsidRPr="003D43F0">
        <w:rPr>
          <w:rFonts w:ascii="Calibri" w:hAnsi="Calibri"/>
          <w:sz w:val="22"/>
          <w:szCs w:val="22"/>
          <w:highlight w:val="yellow"/>
          <w:lang w:val="nl-BE"/>
        </w:rPr>
        <w:t>xx</w:t>
      </w:r>
      <w:proofErr w:type="spellEnd"/>
      <w:r w:rsidRPr="00EB61DF">
        <w:rPr>
          <w:rFonts w:ascii="Calibri" w:hAnsi="Calibri"/>
          <w:sz w:val="22"/>
          <w:szCs w:val="22"/>
          <w:lang w:val="ru"/>
        </w:rPr>
        <w:t xml:space="preserve"> 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 xml:space="preserve">Пожалуйста, обращайтесь к нам, если у вас возникнут какие-либо дополнительные вопросы. Звоните по номеру: </w:t>
      </w:r>
      <w:r w:rsidRPr="00EB61DF">
        <w:rPr>
          <w:rFonts w:ascii="Calibri" w:hAnsi="Calibri"/>
          <w:sz w:val="22"/>
          <w:szCs w:val="22"/>
          <w:highlight w:val="yellow"/>
          <w:lang w:val="ru"/>
        </w:rPr>
        <w:t>xx/xxx xx xx</w:t>
      </w:r>
    </w:p>
    <w:p w:rsidR="00720A82" w:rsidRPr="00EB61DF" w:rsidRDefault="00720A82" w:rsidP="00720A82">
      <w:pPr>
        <w:rPr>
          <w:rFonts w:ascii="Calibri" w:hAnsi="Calibri"/>
          <w:sz w:val="24"/>
          <w:lang w:val="ru"/>
        </w:rPr>
      </w:pPr>
    </w:p>
    <w:p w:rsidR="00D65A10" w:rsidRPr="0033704B" w:rsidRDefault="00D65A10" w:rsidP="00D65A10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nl-BE"/>
        </w:rPr>
      </w:pPr>
      <w:r w:rsidRPr="0033704B">
        <w:rPr>
          <w:rFonts w:ascii="Calibri" w:hAnsi="Calibri"/>
          <w:sz w:val="22"/>
          <w:szCs w:val="22"/>
          <w:lang w:val="nl-BE"/>
        </w:rPr>
        <w:t>Met dank voor uw medewerking,</w:t>
      </w:r>
    </w:p>
    <w:p w:rsidR="00D65A10" w:rsidRPr="00D65A10" w:rsidRDefault="00D65A10" w:rsidP="00D65A10">
      <w:pPr>
        <w:rPr>
          <w:rFonts w:ascii="Calibri" w:hAnsi="Calibri"/>
          <w:sz w:val="22"/>
          <w:szCs w:val="22"/>
          <w:highlight w:val="yellow"/>
        </w:rPr>
      </w:pPr>
      <w:r w:rsidRPr="00274CAB">
        <w:rPr>
          <w:rFonts w:ascii="Calibri" w:hAnsi="Calibri"/>
          <w:sz w:val="22"/>
          <w:szCs w:val="22"/>
          <w:highlight w:val="yellow"/>
          <w:lang w:val="nl-BE"/>
        </w:rPr>
        <w:t>De CLB-arts en CLB-verpleegkundige</w:t>
      </w:r>
    </w:p>
    <w:p w:rsidR="00D65A10" w:rsidRPr="00D65A10" w:rsidRDefault="00D65A10" w:rsidP="00720A82">
      <w:pPr>
        <w:rPr>
          <w:rFonts w:ascii="Calibri" w:hAnsi="Calibri"/>
          <w:sz w:val="22"/>
          <w:szCs w:val="22"/>
          <w:highlight w:val="yellow"/>
        </w:rPr>
      </w:pPr>
    </w:p>
    <w:p w:rsidR="000676CB" w:rsidRPr="000D6FAA" w:rsidRDefault="000676CB" w:rsidP="000676CB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Благодарим вас за сотрудничество,</w:t>
      </w:r>
    </w:p>
    <w:p w:rsidR="000676CB" w:rsidRPr="000D6FAA" w:rsidRDefault="000676CB" w:rsidP="000676CB">
      <w:pPr>
        <w:rPr>
          <w:rFonts w:ascii="Calibri" w:hAnsi="Calibri"/>
          <w:sz w:val="22"/>
          <w:szCs w:val="22"/>
          <w:highlight w:val="yellow"/>
        </w:rPr>
      </w:pPr>
      <w:r w:rsidRPr="00EB61DF">
        <w:rPr>
          <w:rFonts w:ascii="Calibri" w:hAnsi="Calibri"/>
          <w:sz w:val="22"/>
          <w:szCs w:val="22"/>
          <w:highlight w:val="yellow"/>
          <w:lang w:val="ru"/>
        </w:rPr>
        <w:t>Врач и медсестра Центра по воспитательно-образовательному и медицинскому наблюдению за учащимися</w:t>
      </w:r>
    </w:p>
    <w:p w:rsidR="000676CB" w:rsidRPr="000D6FAA" w:rsidRDefault="000676CB" w:rsidP="00720A82">
      <w:pPr>
        <w:rPr>
          <w:rFonts w:ascii="Calibri" w:hAnsi="Calibri"/>
          <w:sz w:val="22"/>
          <w:szCs w:val="22"/>
          <w:highlight w:val="yellow"/>
        </w:rPr>
      </w:pPr>
    </w:p>
    <w:p w:rsidR="000D6FAA" w:rsidRDefault="00274CAB" w:rsidP="000D6FAA">
      <w:pPr>
        <w:ind w:left="708" w:firstLine="708"/>
        <w:rPr>
          <w:rFonts w:ascii="Calibri" w:hAnsi="Calibri"/>
          <w:sz w:val="24"/>
          <w:lang w:val="nl-BE"/>
        </w:rPr>
      </w:pPr>
      <w:r w:rsidRPr="00EB61DF">
        <w:rPr>
          <w:rFonts w:ascii="Calibri" w:hAnsi="Calibri"/>
          <w:sz w:val="22"/>
          <w:szCs w:val="22"/>
          <w:highlight w:val="yellow"/>
          <w:lang w:val="ru"/>
        </w:rPr>
        <w:br w:type="page"/>
      </w:r>
      <w:r w:rsidR="000D6FAA" w:rsidRPr="00B6173F">
        <w:rPr>
          <w:rFonts w:ascii="Calibri" w:hAnsi="Calibri"/>
          <w:sz w:val="24"/>
          <w:lang w:val="nl-BE"/>
        </w:rPr>
        <w:lastRenderedPageBreak/>
        <w:t>(DEZE BRIEF INVULLEN EN TERUG AFGEVEN OP SCHOOL A.U.B.)</w:t>
      </w:r>
    </w:p>
    <w:p w:rsidR="000D6FAA" w:rsidRPr="00274CAB" w:rsidRDefault="000D6FAA" w:rsidP="000D6FAA">
      <w:pPr>
        <w:jc w:val="center"/>
        <w:rPr>
          <w:rFonts w:ascii="Calibri" w:hAnsi="Calibri"/>
          <w:sz w:val="20"/>
          <w:szCs w:val="20"/>
          <w:lang w:val="nl-BE"/>
        </w:rPr>
      </w:pPr>
    </w:p>
    <w:p w:rsidR="000D6FAA" w:rsidRDefault="000D6FAA" w:rsidP="000D6FAA">
      <w:pPr>
        <w:jc w:val="center"/>
        <w:rPr>
          <w:rFonts w:ascii="Calibri" w:hAnsi="Calibri"/>
          <w:sz w:val="24"/>
        </w:rPr>
      </w:pPr>
      <w:r w:rsidRPr="00666314">
        <w:rPr>
          <w:rFonts w:ascii="Calibri" w:hAnsi="Calibri"/>
          <w:sz w:val="24"/>
        </w:rPr>
        <w:t>TOESTEMMINGSBRIEF</w:t>
      </w:r>
    </w:p>
    <w:p w:rsidR="000D6FAA" w:rsidRPr="00666314" w:rsidRDefault="000D6FAA" w:rsidP="000D6FAA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inhaalvaccinaties</w:t>
      </w:r>
    </w:p>
    <w:p w:rsidR="000676CB" w:rsidRPr="00EB61DF" w:rsidRDefault="000676CB" w:rsidP="000D6FAA">
      <w:pPr>
        <w:ind w:left="708" w:firstLine="708"/>
        <w:rPr>
          <w:rFonts w:ascii="Calibri" w:hAnsi="Calibri"/>
          <w:b/>
          <w:bCs/>
          <w:sz w:val="24"/>
        </w:rPr>
      </w:pPr>
    </w:p>
    <w:p w:rsidR="000676CB" w:rsidRPr="00EB61DF" w:rsidRDefault="000676CB" w:rsidP="00D65A10">
      <w:pPr>
        <w:jc w:val="center"/>
        <w:rPr>
          <w:rFonts w:ascii="Calibri" w:hAnsi="Calibri"/>
          <w:sz w:val="24"/>
        </w:rPr>
      </w:pPr>
      <w:r w:rsidRPr="00EB61DF">
        <w:rPr>
          <w:rFonts w:ascii="Calibri" w:hAnsi="Calibri"/>
          <w:sz w:val="24"/>
          <w:lang w:val="ru"/>
        </w:rPr>
        <w:t>(ПОЖАЛУЙСТА, ЗАПОЛНИТЕ ЭТУ ФОРМУ СОГЛАСИЯ И ВЕРНИТЕ ЕЕ В ШКОЛУ)</w:t>
      </w:r>
    </w:p>
    <w:p w:rsidR="000676CB" w:rsidRPr="00EB61DF" w:rsidRDefault="000676CB" w:rsidP="000676CB">
      <w:pPr>
        <w:jc w:val="center"/>
        <w:rPr>
          <w:rFonts w:ascii="Calibri" w:hAnsi="Calibri"/>
          <w:sz w:val="20"/>
          <w:szCs w:val="20"/>
        </w:rPr>
      </w:pPr>
    </w:p>
    <w:p w:rsidR="000676CB" w:rsidRPr="00EB61DF" w:rsidRDefault="000676CB" w:rsidP="000676CB">
      <w:pPr>
        <w:jc w:val="center"/>
        <w:rPr>
          <w:rFonts w:ascii="Calibri" w:hAnsi="Calibri"/>
          <w:sz w:val="24"/>
        </w:rPr>
      </w:pPr>
      <w:r w:rsidRPr="00EB61DF">
        <w:rPr>
          <w:rFonts w:ascii="Calibri" w:hAnsi="Calibri"/>
          <w:sz w:val="24"/>
          <w:lang w:val="ru"/>
        </w:rPr>
        <w:t>ФОРМА СОГЛАСИЯ</w:t>
      </w:r>
    </w:p>
    <w:p w:rsidR="000676CB" w:rsidRPr="00EB61DF" w:rsidRDefault="000676CB" w:rsidP="000676CB">
      <w:pPr>
        <w:jc w:val="center"/>
        <w:rPr>
          <w:rFonts w:ascii="Calibri" w:hAnsi="Calibri"/>
          <w:b/>
          <w:sz w:val="24"/>
        </w:rPr>
      </w:pPr>
      <w:r w:rsidRPr="00EB61DF">
        <w:rPr>
          <w:rFonts w:ascii="Calibri" w:hAnsi="Calibri"/>
          <w:b/>
          <w:bCs/>
          <w:sz w:val="24"/>
          <w:lang w:val="ru"/>
        </w:rPr>
        <w:t>Туровая вакцинация</w:t>
      </w:r>
    </w:p>
    <w:p w:rsidR="000676CB" w:rsidRPr="00EB61DF" w:rsidRDefault="000676CB" w:rsidP="00524747">
      <w:pPr>
        <w:jc w:val="center"/>
        <w:rPr>
          <w:rFonts w:ascii="Calibri" w:hAnsi="Calibri"/>
          <w:b/>
          <w:sz w:val="24"/>
        </w:rPr>
      </w:pPr>
    </w:p>
    <w:p w:rsidR="00524747" w:rsidRPr="00EB61DF" w:rsidRDefault="00524747" w:rsidP="001B5159">
      <w:pPr>
        <w:rPr>
          <w:rFonts w:ascii="Calibri" w:hAnsi="Calibri"/>
          <w:sz w:val="20"/>
          <w:szCs w:val="20"/>
        </w:rPr>
      </w:pPr>
    </w:p>
    <w:tbl>
      <w:tblPr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EB61DF" w:rsidTr="004562E8">
        <w:trPr>
          <w:trHeight w:val="1997"/>
        </w:trPr>
        <w:tc>
          <w:tcPr>
            <w:tcW w:w="9540" w:type="dxa"/>
          </w:tcPr>
          <w:p w:rsidR="00D65A10" w:rsidRPr="00524747" w:rsidRDefault="00D65A10" w:rsidP="00D65A10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D65A10" w:rsidRPr="00524747" w:rsidRDefault="00D65A10" w:rsidP="00D65A1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wens dat </w:t>
            </w:r>
            <w:r>
              <w:rPr>
                <w:rFonts w:ascii="Calibri" w:hAnsi="Calibri"/>
                <w:sz w:val="22"/>
                <w:szCs w:val="22"/>
              </w:rPr>
              <w:t>het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4747">
              <w:rPr>
                <w:rFonts w:ascii="Calibri" w:hAnsi="Calibri"/>
                <w:b/>
                <w:sz w:val="22"/>
                <w:szCs w:val="22"/>
              </w:rPr>
              <w:t>CLB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mijn kind gratis de aangekruiste inentingen toedient.     </w:t>
            </w:r>
          </w:p>
          <w:p w:rsidR="00D65A10" w:rsidRDefault="00D65A10" w:rsidP="00D65A10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wens mijn kind te laten inenten door de </w:t>
            </w:r>
            <w:r w:rsidRPr="00524747">
              <w:rPr>
                <w:rFonts w:ascii="Calibri" w:hAnsi="Calibri"/>
                <w:b/>
                <w:sz w:val="22"/>
                <w:szCs w:val="22"/>
              </w:rPr>
              <w:t>huisarts/kinderarts</w:t>
            </w:r>
            <w:r w:rsidRPr="00524747">
              <w:rPr>
                <w:rFonts w:ascii="Calibri" w:hAnsi="Calibri"/>
                <w:sz w:val="22"/>
                <w:szCs w:val="22"/>
              </w:rPr>
              <w:t>.</w:t>
            </w:r>
          </w:p>
          <w:p w:rsidR="00D65A10" w:rsidRPr="003749EB" w:rsidRDefault="00D65A10" w:rsidP="00D65A10">
            <w:pPr>
              <w:pStyle w:val="Plattetekst"/>
              <w:spacing w:after="240"/>
              <w:ind w:left="589" w:hanging="357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   </w:t>
            </w:r>
            <w:r w:rsidRPr="003749EB">
              <w:rPr>
                <w:rFonts w:ascii="Calibri" w:hAnsi="Calibri"/>
                <w:sz w:val="22"/>
                <w:szCs w:val="24"/>
              </w:rPr>
              <w:t>Verwittig de huisarts/kinderarts, zo kan hij/zij het vaccin vooraf bestellen.</w:t>
            </w:r>
          </w:p>
          <w:p w:rsidR="00D65A10" w:rsidRPr="00524747" w:rsidRDefault="00D65A10" w:rsidP="00D65A10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Mijn kind kreeg de inenting(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24747">
              <w:rPr>
                <w:rFonts w:ascii="Calibri" w:hAnsi="Calibri"/>
                <w:sz w:val="22"/>
                <w:szCs w:val="22"/>
              </w:rPr>
              <w:t>n)    ………………………… al op: …../…../…..</w:t>
            </w:r>
          </w:p>
          <w:p w:rsidR="00D65A10" w:rsidRPr="00524747" w:rsidRDefault="00D65A10" w:rsidP="00D65A10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………………………..  al op: …../…../…..</w:t>
            </w:r>
          </w:p>
          <w:p w:rsidR="00191C3E" w:rsidRPr="00EB61DF" w:rsidRDefault="00D65A10" w:rsidP="00D65A10">
            <w:pPr>
              <w:spacing w:line="360" w:lineRule="auto"/>
              <w:ind w:left="356" w:hanging="356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524747">
              <w:rPr>
                <w:rFonts w:ascii="Calibri" w:hAnsi="Calibri"/>
                <w:sz w:val="22"/>
                <w:szCs w:val="22"/>
              </w:rPr>
              <w:t xml:space="preserve">    Ik weiger mijn kind te laten inenten om volgende redenen: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EB61DF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EB61DF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EB61DF" w:rsidRDefault="00191C3E" w:rsidP="005D5038">
      <w:pPr>
        <w:rPr>
          <w:rFonts w:ascii="Calibri" w:hAnsi="Calibri"/>
          <w:sz w:val="22"/>
          <w:szCs w:val="22"/>
        </w:rPr>
      </w:pPr>
    </w:p>
    <w:tbl>
      <w:tblPr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0676CB" w:rsidRPr="000D6FAA" w:rsidTr="00340808">
        <w:trPr>
          <w:trHeight w:val="1997"/>
        </w:trPr>
        <w:tc>
          <w:tcPr>
            <w:tcW w:w="9540" w:type="dxa"/>
          </w:tcPr>
          <w:p w:rsidR="000676CB" w:rsidRPr="00EB61DF" w:rsidRDefault="000676CB" w:rsidP="000676CB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B61DF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>Пожалуйста, отметьте выбранный вариант ответа крестиком.</w:t>
            </w:r>
          </w:p>
          <w:p w:rsidR="000676CB" w:rsidRPr="00EB61DF" w:rsidRDefault="000676CB" w:rsidP="000676C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   Я даю согласие на бесплатное проведение моему ребенку прививок, отмеченных крестиком, врачом Центра по воспитательно-образовательному и медицинскому наблюдению за учащимися.     </w:t>
            </w:r>
          </w:p>
          <w:p w:rsidR="000676CB" w:rsidRPr="00EB61DF" w:rsidRDefault="000676CB" w:rsidP="000676CB">
            <w:pPr>
              <w:keepNext/>
              <w:spacing w:line="276" w:lineRule="auto"/>
              <w:jc w:val="both"/>
              <w:outlineLvl w:val="1"/>
              <w:rPr>
                <w:rFonts w:ascii="Calibri" w:hAnsi="Calibri"/>
                <w:sz w:val="22"/>
                <w:szCs w:val="22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   Я хочу, чтобы прививка была проведена моему ребенку семейным врачом или педиатром.</w:t>
            </w:r>
          </w:p>
          <w:p w:rsidR="000676CB" w:rsidRPr="00EB61DF" w:rsidRDefault="000676CB" w:rsidP="000676CB">
            <w:pPr>
              <w:spacing w:after="240"/>
              <w:ind w:left="589" w:hanging="357"/>
              <w:rPr>
                <w:rFonts w:ascii="Calibri" w:hAnsi="Calibri"/>
                <w:sz w:val="22"/>
                <w:lang w:val="ru"/>
              </w:rPr>
            </w:pPr>
            <w:r w:rsidRPr="00EB61DF">
              <w:rPr>
                <w:rFonts w:ascii="Calibri" w:hAnsi="Calibri"/>
                <w:sz w:val="22"/>
                <w:lang w:val="ru"/>
              </w:rPr>
              <w:t xml:space="preserve">   Пожалуйста, своевременно сообщите об этом решении семейному врачу или педиатру, чтобы он мог заказать необходимую вакцину заранее.</w:t>
            </w:r>
          </w:p>
          <w:p w:rsidR="000676CB" w:rsidRPr="00EB61DF" w:rsidRDefault="000676CB" w:rsidP="000676CB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   Мой ребенок уже получил прививку(-и)    ………………………… дата: …../…../…..</w:t>
            </w:r>
          </w:p>
          <w:p w:rsidR="000676CB" w:rsidRPr="00EB61DF" w:rsidRDefault="000676CB" w:rsidP="000676CB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                                                                   ……………………….. дата: …../…../…..</w:t>
            </w:r>
          </w:p>
          <w:p w:rsidR="000676CB" w:rsidRPr="00EB61DF" w:rsidRDefault="000676CB" w:rsidP="000676CB">
            <w:pPr>
              <w:spacing w:line="360" w:lineRule="auto"/>
              <w:ind w:left="356" w:hanging="356"/>
              <w:rPr>
                <w:rFonts w:ascii="Calibri" w:hAnsi="Calibri"/>
                <w:sz w:val="22"/>
                <w:szCs w:val="22"/>
                <w:lang w:val="ru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sym w:font="Wingdings" w:char="F06F"/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   Я отказываюсь от проведения моему ребенку прививок по следующим причинам: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0676CB" w:rsidRPr="00EB61DF" w:rsidRDefault="000676CB" w:rsidP="000676CB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  <w:r w:rsidRPr="00EB61DF">
              <w:rPr>
                <w:rFonts w:ascii="Calibri" w:hAnsi="Calibri"/>
                <w:sz w:val="22"/>
                <w:szCs w:val="22"/>
                <w:lang w:val="ru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0676CB" w:rsidRPr="00EB61DF" w:rsidRDefault="000676CB" w:rsidP="000676CB">
            <w:pPr>
              <w:spacing w:line="360" w:lineRule="auto"/>
              <w:rPr>
                <w:rFonts w:ascii="Calibri" w:hAnsi="Calibri"/>
                <w:sz w:val="22"/>
                <w:szCs w:val="22"/>
                <w:lang w:val="ru"/>
              </w:rPr>
            </w:pPr>
          </w:p>
        </w:tc>
      </w:tr>
    </w:tbl>
    <w:p w:rsidR="000676CB" w:rsidRPr="00EB61DF" w:rsidRDefault="000676CB" w:rsidP="005D5038">
      <w:pPr>
        <w:rPr>
          <w:rFonts w:ascii="Calibri" w:hAnsi="Calibri"/>
          <w:sz w:val="22"/>
          <w:szCs w:val="22"/>
          <w:lang w:val="ru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EB61DF" w:rsidTr="00C057BE">
        <w:trPr>
          <w:trHeight w:val="4101"/>
        </w:trPr>
        <w:tc>
          <w:tcPr>
            <w:tcW w:w="9540" w:type="dxa"/>
          </w:tcPr>
          <w:p w:rsidR="00C057BE" w:rsidRDefault="00C057BE" w:rsidP="00C057BE">
            <w:pPr>
              <w:spacing w:line="276" w:lineRule="auto"/>
              <w:ind w:left="72" w:right="179"/>
              <w:jc w:val="both"/>
              <w:rPr>
                <w:rFonts w:ascii="Calibri" w:hAnsi="Calibri"/>
                <w:sz w:val="22"/>
                <w:szCs w:val="22"/>
              </w:rPr>
            </w:pPr>
            <w:r w:rsidRPr="00524747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Let op! </w:t>
            </w:r>
            <w:r w:rsidRPr="00524747">
              <w:rPr>
                <w:rFonts w:ascii="Calibri" w:hAnsi="Calibri"/>
                <w:sz w:val="22"/>
                <w:szCs w:val="22"/>
              </w:rPr>
              <w:t>De volgende vragen helpen ons om een mogelijke tegenaanwijzing voor vaccinatie op te  sporen. Met allergie wordt hier bedoeld ‘het opzwellen van mond of keel’, en/of ‘moeite om te ademen’ en/of ‘problemen met het hart’.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562"/>
              <w:gridCol w:w="992"/>
            </w:tblGrid>
            <w:tr w:rsidR="00C057BE" w:rsidTr="00993ED3">
              <w:tc>
                <w:tcPr>
                  <w:tcW w:w="255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Is uw kind allergisch voor:  </w:t>
                  </w:r>
                </w:p>
              </w:tc>
              <w:tc>
                <w:tcPr>
                  <w:tcW w:w="5528" w:type="dxa"/>
                </w:tcPr>
                <w:p w:rsidR="00C057BE" w:rsidRPr="00F0674E" w:rsidRDefault="00C057BE" w:rsidP="00993ED3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vaccins 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993ED3">
              <w:trPr>
                <w:trHeight w:val="425"/>
              </w:trPr>
              <w:tc>
                <w:tcPr>
                  <w:tcW w:w="255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C057BE" w:rsidRPr="00F0674E" w:rsidRDefault="00C057BE" w:rsidP="00993ED3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antibiotica (neomycine of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polymyxine)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993ED3">
              <w:tc>
                <w:tcPr>
                  <w:tcW w:w="255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C057BE" w:rsidRPr="00F0674E" w:rsidRDefault="00C057BE" w:rsidP="00993ED3">
                  <w:pPr>
                    <w:tabs>
                      <w:tab w:val="left" w:pos="-108"/>
                    </w:tabs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het eten of inademen van gist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of gelatine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993ED3">
              <w:tc>
                <w:tcPr>
                  <w:tcW w:w="8080" w:type="dxa"/>
                  <w:gridSpan w:val="2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Heeft uw kind in het verleden ernstige reacties vertoond na een inenting?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993ED3">
              <w:tc>
                <w:tcPr>
                  <w:tcW w:w="8080" w:type="dxa"/>
                  <w:gridSpan w:val="2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Heeft uw kind een ernstige verminderde afweer tegen ziektekiemen? </w:t>
                  </w:r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Dit kan het geval zijn bij kanker, behandeling met chemotherapie, aangeboren verminderde afweer, langdurige behandeling met geneesmiddelen die het afweersysteem onderdrukken, ziekte van de thymus of </w:t>
                  </w:r>
                  <w:proofErr w:type="spellStart"/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HIV-infectie</w:t>
                  </w:r>
                  <w:proofErr w:type="spellEnd"/>
                  <w:r w:rsidRPr="00274CA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993ED3">
              <w:tc>
                <w:tcPr>
                  <w:tcW w:w="8080" w:type="dxa"/>
                  <w:gridSpan w:val="2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Heeft uw kind een ziekte (gehad) waardoor het aantal bloedplaatjes gedaald is?             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993ED3">
              <w:tc>
                <w:tcPr>
                  <w:tcW w:w="8080" w:type="dxa"/>
                  <w:gridSpan w:val="2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Heeft uw kind in het voorbije jaar immunoglobulines of bloed ontvangen?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993ED3">
              <w:tc>
                <w:tcPr>
                  <w:tcW w:w="8080" w:type="dxa"/>
                  <w:gridSpan w:val="2"/>
                </w:tcPr>
                <w:p w:rsidR="00C057BE" w:rsidRPr="00F0674E" w:rsidRDefault="00C057BE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Kreeg uw kind in de voorbije 4 weken een inenting of wordt in de nabije toekomst </w:t>
                  </w:r>
                </w:p>
                <w:p w:rsidR="00C057BE" w:rsidRPr="00F0674E" w:rsidRDefault="00C057BE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een inenting gepland?           </w:t>
                  </w:r>
                </w:p>
                <w:p w:rsidR="00C057BE" w:rsidRPr="00F0674E" w:rsidRDefault="00C057BE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Zo ja, welke inenting en wanneer werd/wordt deze inenting toegediend?</w:t>
                  </w:r>
                </w:p>
                <w:p w:rsidR="00C057BE" w:rsidRPr="00F0674E" w:rsidRDefault="00C057BE" w:rsidP="00993ED3">
                  <w:pPr>
                    <w:spacing w:after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</w:tc>
            </w:tr>
            <w:tr w:rsidR="00C057BE" w:rsidTr="00C057BE">
              <w:trPr>
                <w:trHeight w:val="434"/>
              </w:trPr>
              <w:tc>
                <w:tcPr>
                  <w:tcW w:w="8080" w:type="dxa"/>
                  <w:gridSpan w:val="2"/>
                </w:tcPr>
                <w:p w:rsidR="00C057BE" w:rsidRPr="00F0674E" w:rsidRDefault="00C057BE" w:rsidP="00993ED3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>Lijdt uw kind aan een aandoening van het zenuwstelsel die nog niet onder controle is?</w:t>
                  </w:r>
                </w:p>
              </w:tc>
              <w:tc>
                <w:tcPr>
                  <w:tcW w:w="562" w:type="dxa"/>
                </w:tcPr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ja</w:t>
                  </w:r>
                </w:p>
              </w:tc>
              <w:tc>
                <w:tcPr>
                  <w:tcW w:w="992" w:type="dxa"/>
                </w:tcPr>
                <w:p w:rsidR="00C057B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sym w:font="Symbol" w:char="007F"/>
                  </w:r>
                  <w:r w:rsidRPr="00F0674E">
                    <w:rPr>
                      <w:rFonts w:ascii="Calibri" w:hAnsi="Calibri"/>
                      <w:sz w:val="22"/>
                      <w:szCs w:val="22"/>
                    </w:rPr>
                    <w:t xml:space="preserve"> neen</w:t>
                  </w:r>
                </w:p>
                <w:p w:rsidR="00C057BE" w:rsidRPr="00F0674E" w:rsidRDefault="00C057BE" w:rsidP="00993ED3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82E45" w:rsidRPr="00EB61DF" w:rsidRDefault="00182E45" w:rsidP="00524747">
            <w:pPr>
              <w:tabs>
                <w:tab w:val="left" w:pos="1080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0A82" w:rsidRPr="00EB61DF" w:rsidRDefault="00720A82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676CB" w:rsidRPr="00EB61DF" w:rsidTr="00340808">
        <w:trPr>
          <w:trHeight w:val="70"/>
        </w:trPr>
        <w:tc>
          <w:tcPr>
            <w:tcW w:w="9540" w:type="dxa"/>
          </w:tcPr>
          <w:p w:rsidR="000676CB" w:rsidRPr="00EB61DF" w:rsidRDefault="000676CB" w:rsidP="00340808">
            <w:pPr>
              <w:spacing w:line="276" w:lineRule="auto"/>
              <w:ind w:left="72" w:right="179"/>
              <w:jc w:val="both"/>
              <w:rPr>
                <w:rFonts w:ascii="Calibri" w:hAnsi="Calibri"/>
                <w:sz w:val="22"/>
                <w:szCs w:val="22"/>
                <w:lang w:val="ru"/>
              </w:rPr>
            </w:pPr>
            <w:r w:rsidRPr="00EB61DF">
              <w:rPr>
                <w:rFonts w:ascii="Calibri" w:hAnsi="Calibri"/>
                <w:b/>
                <w:bCs/>
                <w:sz w:val="22"/>
                <w:szCs w:val="22"/>
                <w:lang w:val="ru"/>
              </w:rPr>
              <w:t xml:space="preserve">Обратите внимание! </w:t>
            </w:r>
            <w:r w:rsidRPr="00EB61DF">
              <w:rPr>
                <w:rFonts w:ascii="Calibri" w:hAnsi="Calibri"/>
                <w:sz w:val="22"/>
                <w:szCs w:val="22"/>
                <w:lang w:val="ru"/>
              </w:rPr>
              <w:t>Следующие вопросы помогут нам выявить любые возможные противопоказания для вакцинации. В данном случае под аллергией понимается «набухание рта или горла» и (или) «затрудненное дыхание» и (или) «проблемы с сердцем».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0676CB" w:rsidRPr="00EB61DF" w:rsidTr="00340808">
              <w:tc>
                <w:tcPr>
                  <w:tcW w:w="2552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Имеется ли у вашего ребенка аллергия:  </w:t>
                  </w:r>
                </w:p>
              </w:tc>
              <w:tc>
                <w:tcPr>
                  <w:tcW w:w="5528" w:type="dxa"/>
                </w:tcPr>
                <w:p w:rsidR="000676CB" w:rsidRPr="00EB61DF" w:rsidRDefault="000676CB" w:rsidP="00340808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на вакцины 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rPr>
                <w:trHeight w:val="425"/>
              </w:trPr>
              <w:tc>
                <w:tcPr>
                  <w:tcW w:w="2552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0676CB" w:rsidRPr="00EB61DF" w:rsidRDefault="000676CB" w:rsidP="00340808">
                  <w:pPr>
                    <w:tabs>
                      <w:tab w:val="left" w:pos="-108"/>
                    </w:tabs>
                    <w:spacing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на антибиотики (неомицин или полимиксин)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c>
                <w:tcPr>
                  <w:tcW w:w="2552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0676CB" w:rsidRPr="00EB61DF" w:rsidRDefault="000676CB" w:rsidP="00340808">
                  <w:pPr>
                    <w:tabs>
                      <w:tab w:val="left" w:pos="-108"/>
                    </w:tabs>
                    <w:spacing w:after="240" w:line="276" w:lineRule="auto"/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на проглатывание или вдыхание дрожжей или желатина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c>
                <w:tcPr>
                  <w:tcW w:w="8080" w:type="dxa"/>
                  <w:gridSpan w:val="2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У вашего ребенка ранее наблюдались тяжелые реакции на прививку?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c>
                <w:tcPr>
                  <w:tcW w:w="8080" w:type="dxa"/>
                  <w:gridSpan w:val="2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EB61DF">
                    <w:rPr>
                      <w:rFonts w:ascii="Calibri" w:hAnsi="Calibri"/>
                      <w:color w:val="000000"/>
                      <w:sz w:val="22"/>
                      <w:szCs w:val="22"/>
                      <w:lang w:val="ru"/>
                    </w:rPr>
                    <w:t xml:space="preserve">У вашего ребенка сильно ослаблен иммунитет к вирусам и бактериям? </w:t>
                  </w:r>
                  <w:r w:rsidRPr="00EB61DF">
                    <w:rPr>
                      <w:rFonts w:ascii="Calibri" w:hAnsi="Calibri"/>
                      <w:color w:val="000000"/>
                      <w:sz w:val="20"/>
                      <w:szCs w:val="20"/>
                      <w:lang w:val="ru"/>
                    </w:rPr>
                    <w:t>Подобное ослабление имеет место, если ваш ребенок болен раком, проходит курс химиотерапии, был рожден с ослабленным иммунитетом, проходит долгосрочное лечение с применением иммуносупрессоров, имеет заболевание вилочковой железы или является ВИЧ-положительным.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c>
                <w:tcPr>
                  <w:tcW w:w="8080" w:type="dxa"/>
                  <w:gridSpan w:val="2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Страдает ли (страдал ли ранее) ваш ребенок от болезни, которая вызывает снижение количества тромбоцитов в крови?             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c>
                <w:tcPr>
                  <w:tcW w:w="8080" w:type="dxa"/>
                  <w:gridSpan w:val="2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>Ваш ребенок получал иммуноглобулины или препараты крови за прошедший год?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c>
                <w:tcPr>
                  <w:tcW w:w="8080" w:type="dxa"/>
                  <w:gridSpan w:val="2"/>
                </w:tcPr>
                <w:p w:rsidR="000676CB" w:rsidRPr="00EB61DF" w:rsidRDefault="000676CB" w:rsidP="00340808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Получал ли ваш ребенок какие-либо прививки в течение последних 4 недель? </w:t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lastRenderedPageBreak/>
                    <w:t xml:space="preserve">Запланирована ли вакцинация </w:t>
                  </w:r>
                </w:p>
                <w:p w:rsidR="000676CB" w:rsidRPr="00EB61DF" w:rsidRDefault="000676CB" w:rsidP="00340808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в ближайшем будущем?           </w:t>
                  </w:r>
                </w:p>
                <w:p w:rsidR="000676CB" w:rsidRPr="00EB61DF" w:rsidRDefault="000676CB" w:rsidP="00340808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ru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   Если да, укажите название прививки и дату вакцинации.</w:t>
                  </w:r>
                </w:p>
                <w:p w:rsidR="000676CB" w:rsidRPr="00EB61DF" w:rsidRDefault="000676CB" w:rsidP="00340808">
                  <w:pPr>
                    <w:spacing w:after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lastRenderedPageBreak/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</w:tc>
            </w:tr>
            <w:tr w:rsidR="000676CB" w:rsidRPr="00EB61DF" w:rsidTr="00340808">
              <w:tc>
                <w:tcPr>
                  <w:tcW w:w="8080" w:type="dxa"/>
                  <w:gridSpan w:val="2"/>
                </w:tcPr>
                <w:p w:rsidR="000676CB" w:rsidRPr="00EB61DF" w:rsidRDefault="000676CB" w:rsidP="00340808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lastRenderedPageBreak/>
                    <w:t>Страдает ли ваш ребенок от нелеченого расстройства нервной системы?</w:t>
                  </w:r>
                </w:p>
              </w:tc>
              <w:tc>
                <w:tcPr>
                  <w:tcW w:w="709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да</w:t>
                  </w:r>
                </w:p>
              </w:tc>
              <w:tc>
                <w:tcPr>
                  <w:tcW w:w="845" w:type="dxa"/>
                </w:tcPr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sym w:font="Symbol" w:char="007F"/>
                  </w:r>
                  <w:r w:rsidRPr="00EB61DF">
                    <w:rPr>
                      <w:rFonts w:ascii="Calibri" w:hAnsi="Calibri"/>
                      <w:sz w:val="22"/>
                      <w:szCs w:val="22"/>
                      <w:lang w:val="ru"/>
                    </w:rPr>
                    <w:t xml:space="preserve"> нет</w:t>
                  </w:r>
                </w:p>
                <w:p w:rsidR="000676CB" w:rsidRPr="00EB61DF" w:rsidRDefault="000676CB" w:rsidP="0034080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676CB" w:rsidRPr="00EB61DF" w:rsidRDefault="000676CB" w:rsidP="00340808">
            <w:pPr>
              <w:tabs>
                <w:tab w:val="left" w:pos="1080"/>
              </w:tabs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76CB" w:rsidRPr="00EB61DF" w:rsidRDefault="000676CB" w:rsidP="00720A82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720A82" w:rsidRPr="00EB61DF" w:rsidRDefault="00720A82" w:rsidP="006D11E9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rPr>
          <w:rFonts w:ascii="Calibri" w:hAnsi="Calibri"/>
          <w:noProof/>
          <w:sz w:val="22"/>
          <w:szCs w:val="22"/>
        </w:rPr>
      </w:pPr>
      <w:r w:rsidRPr="00EB61DF">
        <w:rPr>
          <w:rFonts w:ascii="Calibri" w:hAnsi="Calibri"/>
          <w:sz w:val="22"/>
          <w:szCs w:val="22"/>
        </w:rPr>
        <w:t xml:space="preserve">       </w:t>
      </w:r>
      <w:r w:rsidR="00C057BE" w:rsidRPr="00FB4A92">
        <w:rPr>
          <w:rFonts w:ascii="Calibri" w:hAnsi="Calibri"/>
          <w:b/>
          <w:sz w:val="22"/>
          <w:szCs w:val="22"/>
        </w:rPr>
        <w:t xml:space="preserve">       Datum:</w:t>
      </w:r>
      <w:r w:rsidR="00C057BE" w:rsidRPr="00524747">
        <w:rPr>
          <w:rFonts w:ascii="Calibri" w:hAnsi="Calibri"/>
          <w:sz w:val="22"/>
          <w:szCs w:val="22"/>
        </w:rPr>
        <w:tab/>
      </w:r>
      <w:r w:rsidR="00C057BE" w:rsidRPr="00524747">
        <w:rPr>
          <w:rFonts w:ascii="Calibri" w:hAnsi="Calibri"/>
          <w:sz w:val="22"/>
          <w:szCs w:val="22"/>
        </w:rPr>
        <w:tab/>
      </w:r>
      <w:r w:rsidR="00C057BE" w:rsidRPr="00524747">
        <w:rPr>
          <w:rFonts w:ascii="Calibri" w:hAnsi="Calibri"/>
          <w:sz w:val="22"/>
          <w:szCs w:val="22"/>
        </w:rPr>
        <w:tab/>
      </w:r>
      <w:r w:rsidR="00C057BE" w:rsidRPr="00FB4A92">
        <w:rPr>
          <w:rFonts w:ascii="Calibri" w:hAnsi="Calibri"/>
          <w:b/>
          <w:sz w:val="22"/>
          <w:szCs w:val="22"/>
        </w:rPr>
        <w:t>Naam en handtekening</w:t>
      </w:r>
      <w:r w:rsidR="00C057BE" w:rsidRPr="00524747">
        <w:rPr>
          <w:rFonts w:ascii="Calibri" w:hAnsi="Calibri"/>
          <w:sz w:val="22"/>
          <w:szCs w:val="22"/>
        </w:rPr>
        <w:t xml:space="preserve"> ouder:</w:t>
      </w:r>
      <w:r w:rsidR="00C057BE">
        <w:rPr>
          <w:rFonts w:ascii="Calibri" w:hAnsi="Calibri"/>
          <w:sz w:val="22"/>
          <w:szCs w:val="22"/>
        </w:rPr>
        <w:tab/>
      </w:r>
      <w:r w:rsidRPr="00EB61DF">
        <w:rPr>
          <w:sz w:val="22"/>
          <w:szCs w:val="22"/>
        </w:rPr>
        <w:tab/>
      </w:r>
      <w:r w:rsidRPr="00EB61DF">
        <w:rPr>
          <w:noProof/>
        </w:rPr>
        <w:t xml:space="preserve"> </w:t>
      </w:r>
    </w:p>
    <w:p w:rsidR="00720A82" w:rsidRPr="00EB61DF" w:rsidRDefault="00453AA7" w:rsidP="006D11E9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jc w:val="right"/>
        <w:rPr>
          <w:rFonts w:ascii="Calibri" w:hAnsi="Calibri"/>
          <w:b/>
          <w:sz w:val="24"/>
        </w:rPr>
      </w:pPr>
      <w:r w:rsidRPr="00EB61DF">
        <w:rPr>
          <w:rFonts w:ascii="Calibri" w:hAnsi="Calibri"/>
          <w:noProof/>
          <w:sz w:val="22"/>
          <w:szCs w:val="22"/>
        </w:rPr>
        <w:drawing>
          <wp:inline distT="0" distB="0" distL="0" distR="0" wp14:anchorId="468011A0" wp14:editId="3A3102EA">
            <wp:extent cx="390525" cy="39052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CB" w:rsidRPr="00EB61DF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EB61DF" w:rsidRDefault="000676CB" w:rsidP="000676CB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rPr>
          <w:rFonts w:ascii="Calibri" w:hAnsi="Calibri"/>
          <w:noProof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 xml:space="preserve">       </w:t>
      </w:r>
      <w:r w:rsidRPr="00EB61DF">
        <w:rPr>
          <w:rFonts w:ascii="Calibri" w:hAnsi="Calibri"/>
          <w:b/>
          <w:bCs/>
          <w:sz w:val="22"/>
          <w:szCs w:val="22"/>
          <w:lang w:val="ru"/>
        </w:rPr>
        <w:t>Дата:</w:t>
      </w:r>
      <w:r w:rsidRPr="00EB61DF">
        <w:rPr>
          <w:b/>
          <w:bCs/>
          <w:sz w:val="22"/>
          <w:szCs w:val="22"/>
          <w:lang w:val="ru"/>
        </w:rPr>
        <w:tab/>
      </w:r>
      <w:r w:rsidRPr="00EB61DF">
        <w:rPr>
          <w:b/>
          <w:bCs/>
          <w:sz w:val="22"/>
          <w:szCs w:val="22"/>
          <w:lang w:val="ru"/>
        </w:rPr>
        <w:tab/>
      </w:r>
      <w:r w:rsidRPr="00EB61DF">
        <w:rPr>
          <w:b/>
          <w:bCs/>
          <w:sz w:val="22"/>
          <w:szCs w:val="22"/>
          <w:lang w:val="ru"/>
        </w:rPr>
        <w:tab/>
      </w:r>
      <w:r w:rsidRPr="00EB61DF">
        <w:rPr>
          <w:rFonts w:ascii="Calibri" w:hAnsi="Calibri"/>
          <w:b/>
          <w:bCs/>
          <w:sz w:val="22"/>
          <w:szCs w:val="22"/>
          <w:lang w:val="ru"/>
        </w:rPr>
        <w:t>ФИО и подпись</w:t>
      </w:r>
      <w:r w:rsidRPr="00EB61DF">
        <w:rPr>
          <w:rFonts w:ascii="Calibri" w:hAnsi="Calibri"/>
          <w:sz w:val="22"/>
          <w:szCs w:val="22"/>
          <w:lang w:val="ru"/>
        </w:rPr>
        <w:t xml:space="preserve"> родителя:</w:t>
      </w:r>
      <w:r w:rsidRPr="00EB61DF">
        <w:rPr>
          <w:sz w:val="22"/>
          <w:szCs w:val="22"/>
          <w:lang w:val="ru"/>
        </w:rPr>
        <w:tab/>
      </w:r>
      <w:r w:rsidRPr="00EB61DF">
        <w:rPr>
          <w:sz w:val="22"/>
          <w:szCs w:val="22"/>
          <w:lang w:val="ru"/>
        </w:rPr>
        <w:tab/>
      </w:r>
      <w:r w:rsidRPr="00EB61DF">
        <w:rPr>
          <w:noProof/>
          <w:lang w:val="ru"/>
        </w:rPr>
        <w:t xml:space="preserve"> </w:t>
      </w:r>
    </w:p>
    <w:p w:rsidR="000676CB" w:rsidRPr="00EB61DF" w:rsidRDefault="000676CB" w:rsidP="000676CB">
      <w:pPr>
        <w:pBdr>
          <w:top w:val="single" w:sz="8" w:space="5" w:color="auto"/>
          <w:left w:val="single" w:sz="8" w:space="0" w:color="auto"/>
          <w:bottom w:val="single" w:sz="8" w:space="18" w:color="auto"/>
          <w:right w:val="single" w:sz="8" w:space="21" w:color="auto"/>
        </w:pBdr>
        <w:jc w:val="right"/>
        <w:rPr>
          <w:rFonts w:ascii="Calibri" w:hAnsi="Calibri"/>
          <w:b/>
          <w:sz w:val="24"/>
        </w:rPr>
      </w:pPr>
      <w:r w:rsidRPr="00EB61DF">
        <w:rPr>
          <w:rFonts w:ascii="Calibri" w:hAnsi="Calibri"/>
          <w:noProof/>
          <w:sz w:val="22"/>
          <w:szCs w:val="22"/>
        </w:rPr>
        <w:drawing>
          <wp:inline distT="0" distB="0" distL="0" distR="0" wp14:anchorId="0549920B" wp14:editId="72746AF6">
            <wp:extent cx="390525" cy="390525"/>
            <wp:effectExtent l="0" t="0" r="9525" b="9525"/>
            <wp:docPr id="4" name="Afbeelding 4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CB" w:rsidRPr="00EB61DF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EB61DF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039CF" w:rsidRPr="00B6173F" w:rsidRDefault="00456E39" w:rsidP="00F0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br w:type="page"/>
      </w:r>
      <w:r w:rsidR="00F039CF" w:rsidRPr="00B6173F">
        <w:rPr>
          <w:rFonts w:ascii="Calibri" w:hAnsi="Calibri"/>
          <w:sz w:val="22"/>
          <w:szCs w:val="22"/>
        </w:rPr>
        <w:lastRenderedPageBreak/>
        <w:t>(DEZE BRIEF MAG U THUIS BEWAREN)</w:t>
      </w:r>
    </w:p>
    <w:p w:rsidR="00F039CF" w:rsidRPr="00B6173F" w:rsidRDefault="00F039CF" w:rsidP="00F039C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039CF" w:rsidRPr="00B6173F" w:rsidRDefault="00F039CF" w:rsidP="00F0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6173F">
        <w:rPr>
          <w:rFonts w:ascii="Calibri" w:hAnsi="Calibri"/>
          <w:sz w:val="22"/>
          <w:szCs w:val="22"/>
        </w:rPr>
        <w:t xml:space="preserve">MEER UITLEG OVER HET INENTEN </w:t>
      </w:r>
    </w:p>
    <w:p w:rsidR="002B55A6" w:rsidRPr="00EB61DF" w:rsidRDefault="00F039CF" w:rsidP="00F039C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6173F">
        <w:rPr>
          <w:rFonts w:ascii="Calibri" w:hAnsi="Calibri"/>
          <w:sz w:val="22"/>
          <w:szCs w:val="22"/>
        </w:rPr>
        <w:t>en de ziektes waartegen wordt ingeënt</w:t>
      </w:r>
    </w:p>
    <w:p w:rsidR="000676CB" w:rsidRPr="00EB61DF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EB61DF" w:rsidRDefault="000676CB" w:rsidP="000676CB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(ВЫ МОЖЕТЕ СОХРАНИТЬ ЭТО ИНФОРМАЦИОННОЕ ПИСЬМО)</w:t>
      </w:r>
    </w:p>
    <w:p w:rsidR="000676CB" w:rsidRPr="00EB61DF" w:rsidRDefault="000676CB" w:rsidP="000676C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0676CB" w:rsidRPr="00EB61DF" w:rsidRDefault="000676CB" w:rsidP="000676CB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 xml:space="preserve">ДОПОЛНИТЕЛЬНАЯ ИНФОРМАЦИЯ О ПРОЦЕССЕ ВАКЦИНАЦИИ </w:t>
      </w:r>
    </w:p>
    <w:p w:rsidR="000676CB" w:rsidRPr="00EB61DF" w:rsidRDefault="000676CB" w:rsidP="000676CB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и заболеваниях, против которых делаются прививки</w:t>
      </w:r>
    </w:p>
    <w:p w:rsidR="000676CB" w:rsidRPr="00EB61DF" w:rsidRDefault="000676CB" w:rsidP="002B55A6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20A82" w:rsidRPr="00EB61DF" w:rsidRDefault="00720A82" w:rsidP="00720A82">
      <w:pPr>
        <w:spacing w:line="276" w:lineRule="auto"/>
        <w:jc w:val="both"/>
        <w:rPr>
          <w:rFonts w:ascii="Calibri" w:hAnsi="Calibri"/>
          <w:sz w:val="24"/>
        </w:rPr>
      </w:pPr>
    </w:p>
    <w:p w:rsidR="00720A82" w:rsidRPr="000D6FAA" w:rsidRDefault="00F039CF" w:rsidP="00720A82">
      <w:pPr>
        <w:spacing w:line="276" w:lineRule="auto"/>
        <w:jc w:val="both"/>
        <w:rPr>
          <w:rFonts w:ascii="Calibri" w:hAnsi="Calibri"/>
          <w:b/>
          <w:sz w:val="24"/>
        </w:rPr>
      </w:pPr>
      <w:r w:rsidRPr="00A230EA">
        <w:rPr>
          <w:rFonts w:ascii="Calibri" w:hAnsi="Calibri"/>
          <w:b/>
          <w:sz w:val="24"/>
          <w:lang w:val="nl-BE"/>
        </w:rPr>
        <w:t>Ziekte</w:t>
      </w:r>
      <w:r>
        <w:rPr>
          <w:rFonts w:ascii="Calibri" w:hAnsi="Calibri"/>
          <w:b/>
          <w:sz w:val="24"/>
          <w:lang w:val="nl-BE"/>
        </w:rPr>
        <w:t>s</w:t>
      </w:r>
    </w:p>
    <w:p w:rsidR="000676CB" w:rsidRPr="000D6FAA" w:rsidRDefault="000676CB" w:rsidP="000676CB">
      <w:pPr>
        <w:spacing w:line="276" w:lineRule="auto"/>
        <w:jc w:val="both"/>
        <w:rPr>
          <w:rFonts w:ascii="Calibri" w:hAnsi="Calibri"/>
          <w:b/>
          <w:sz w:val="24"/>
        </w:rPr>
      </w:pPr>
      <w:r w:rsidRPr="00EB61DF">
        <w:rPr>
          <w:rFonts w:ascii="Calibri" w:hAnsi="Calibri"/>
          <w:b/>
          <w:bCs/>
          <w:sz w:val="24"/>
          <w:lang w:val="ru"/>
        </w:rPr>
        <w:t>Заболевания</w:t>
      </w:r>
    </w:p>
    <w:p w:rsidR="00F039CF" w:rsidRPr="00F12EF8" w:rsidRDefault="00F039CF" w:rsidP="00F039CF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Polio </w:t>
      </w:r>
      <w:r w:rsidRPr="00F12EF8">
        <w:rPr>
          <w:rFonts w:ascii="Calibri" w:hAnsi="Calibri"/>
          <w:sz w:val="22"/>
          <w:szCs w:val="22"/>
          <w:lang w:val="nl-BE"/>
        </w:rPr>
        <w:t>(kinderverlamming) kan onherstelbare verlammingen veroorzaken.</w:t>
      </w:r>
    </w:p>
    <w:p w:rsidR="000676CB" w:rsidRPr="00F039C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 xml:space="preserve">Полиомиелит </w:t>
      </w:r>
      <w:r w:rsidRPr="00EB61DF">
        <w:rPr>
          <w:rFonts w:ascii="Calibri" w:hAnsi="Calibri"/>
          <w:sz w:val="22"/>
          <w:szCs w:val="22"/>
          <w:lang w:val="ru"/>
        </w:rPr>
        <w:t>(детский паралич) может вызвать необратимый паралич.</w:t>
      </w:r>
    </w:p>
    <w:p w:rsidR="00F039CF" w:rsidRPr="00F12EF8" w:rsidRDefault="00F039CF" w:rsidP="00F039CF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Difterie </w:t>
      </w:r>
      <w:r w:rsidRPr="00F12EF8">
        <w:rPr>
          <w:rFonts w:ascii="Calibri" w:hAnsi="Calibri"/>
          <w:sz w:val="22"/>
          <w:szCs w:val="22"/>
          <w:lang w:val="nl-BE"/>
        </w:rPr>
        <w:t>(kroep) kan een ernstige ontsteking van keel en luchtwegen veroorzaken met verstikkingsgevaar. Ook hart en zenuwen kunnen worden aangetast.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 xml:space="preserve">Дифтерия </w:t>
      </w:r>
      <w:r w:rsidRPr="00EB61DF">
        <w:rPr>
          <w:rFonts w:ascii="Calibri" w:hAnsi="Calibri"/>
          <w:sz w:val="22"/>
          <w:szCs w:val="22"/>
          <w:lang w:val="ru"/>
        </w:rPr>
        <w:t>(круп) может вызвать серьезное воспаление горла и дыхательных путей, которое приводит к удушью. Данное заболевание также может затронуть сердце и нервную систему.</w:t>
      </w:r>
    </w:p>
    <w:p w:rsidR="00720A82" w:rsidRPr="00EB61DF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Tetanus</w:t>
      </w:r>
      <w:r w:rsidRPr="000D6FAA">
        <w:rPr>
          <w:rFonts w:ascii="Calibri" w:hAnsi="Calibri"/>
          <w:b/>
          <w:sz w:val="22"/>
          <w:szCs w:val="22"/>
          <w:lang w:val="ru"/>
        </w:rPr>
        <w:t xml:space="preserve"> </w:t>
      </w:r>
      <w:r w:rsidRPr="000D6FAA">
        <w:rPr>
          <w:rFonts w:ascii="Calibri" w:hAnsi="Calibri"/>
          <w:sz w:val="22"/>
          <w:szCs w:val="22"/>
          <w:lang w:val="ru"/>
        </w:rPr>
        <w:t>(</w:t>
      </w:r>
      <w:r w:rsidRPr="00F12EF8">
        <w:rPr>
          <w:rFonts w:ascii="Calibri" w:hAnsi="Calibri"/>
          <w:sz w:val="22"/>
          <w:szCs w:val="22"/>
          <w:lang w:val="nl-BE"/>
        </w:rPr>
        <w:t>klem</w:t>
      </w:r>
      <w:r w:rsidRPr="000D6FAA">
        <w:rPr>
          <w:rFonts w:ascii="Calibri" w:hAnsi="Calibri"/>
          <w:sz w:val="22"/>
          <w:szCs w:val="22"/>
          <w:lang w:val="ru"/>
        </w:rPr>
        <w:t xml:space="preserve">) </w:t>
      </w:r>
      <w:r w:rsidRPr="00F12EF8">
        <w:rPr>
          <w:rFonts w:ascii="Calibri" w:hAnsi="Calibri"/>
          <w:sz w:val="22"/>
          <w:szCs w:val="22"/>
          <w:lang w:val="nl-BE"/>
        </w:rPr>
        <w:t>veroorzaakt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ernstige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en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pijnlijke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spierkrampen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waardoor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ademhalen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onmogelijk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kan</w:t>
      </w:r>
      <w:r w:rsidRPr="000D6FAA">
        <w:rPr>
          <w:rFonts w:ascii="Calibri" w:hAnsi="Calibri"/>
          <w:sz w:val="22"/>
          <w:szCs w:val="22"/>
          <w:lang w:val="ru"/>
        </w:rPr>
        <w:t xml:space="preserve"> </w:t>
      </w:r>
      <w:r w:rsidRPr="00F12EF8">
        <w:rPr>
          <w:rFonts w:ascii="Calibri" w:hAnsi="Calibri"/>
          <w:sz w:val="22"/>
          <w:szCs w:val="22"/>
          <w:lang w:val="nl-BE"/>
        </w:rPr>
        <w:t>worden</w:t>
      </w:r>
      <w:r w:rsidRPr="000D6FAA">
        <w:rPr>
          <w:rFonts w:ascii="Calibri" w:hAnsi="Calibri"/>
          <w:sz w:val="22"/>
          <w:szCs w:val="22"/>
          <w:lang w:val="ru"/>
        </w:rPr>
        <w:t>.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 xml:space="preserve">Столбняк </w:t>
      </w:r>
      <w:r w:rsidRPr="00EB61DF">
        <w:rPr>
          <w:rFonts w:ascii="Calibri" w:hAnsi="Calibri"/>
          <w:sz w:val="22"/>
          <w:szCs w:val="22"/>
          <w:lang w:val="ru"/>
        </w:rPr>
        <w:t>(тетанус) вызывает сильные и болезненные мышечные судороги, которые могут привести к нарушению способности дышать.</w:t>
      </w:r>
    </w:p>
    <w:p w:rsidR="000676CB" w:rsidRPr="00EB61DF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Pertussis</w:t>
      </w:r>
      <w:r w:rsidRPr="00F12EF8">
        <w:rPr>
          <w:rFonts w:ascii="Calibri" w:hAnsi="Calibri"/>
          <w:sz w:val="22"/>
          <w:szCs w:val="22"/>
          <w:lang w:val="nl-BE"/>
        </w:rPr>
        <w:t xml:space="preserve"> (kinkhoest) veroorzaakt hevige hoestbuien die gevaarlijk zijn voor jonge baby’s.</w:t>
      </w:r>
    </w:p>
    <w:p w:rsidR="00720A82" w:rsidRPr="00EB61DF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>Коклюш</w:t>
      </w:r>
      <w:r w:rsidRPr="00EB61DF">
        <w:rPr>
          <w:rFonts w:ascii="Calibri" w:hAnsi="Calibri"/>
          <w:sz w:val="22"/>
          <w:szCs w:val="22"/>
          <w:lang w:val="ru"/>
        </w:rPr>
        <w:t xml:space="preserve"> (судорожный кашель) вызывает сильные приступы кашля, которые могут представлять опасность для маленьких детей. </w:t>
      </w:r>
    </w:p>
    <w:p w:rsidR="00720A82" w:rsidRPr="00730142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Mazelen </w:t>
      </w:r>
      <w:r w:rsidRPr="00F12EF8">
        <w:rPr>
          <w:rFonts w:ascii="Calibri" w:hAnsi="Calibri"/>
          <w:sz w:val="22"/>
          <w:szCs w:val="22"/>
          <w:lang w:val="nl-BE"/>
        </w:rPr>
        <w:t>maakt een kind ernstig ziek met koorts en huiduitslag. De ziekte kan gepaard gaan met verwikkelingen als longontsteking en hersenontsteking.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 xml:space="preserve">Корь </w:t>
      </w:r>
      <w:r w:rsidRPr="00EB61DF">
        <w:rPr>
          <w:rFonts w:ascii="Calibri" w:hAnsi="Calibri"/>
          <w:sz w:val="22"/>
          <w:szCs w:val="22"/>
          <w:lang w:val="ru"/>
        </w:rPr>
        <w:t>может вызвать сильную лихорадку и кожную сыпь. Данное заболевание может вызвать такие осложнения, как пневмония и менингит.</w:t>
      </w:r>
    </w:p>
    <w:p w:rsidR="00720A82" w:rsidRPr="00EB61DF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Bof </w:t>
      </w:r>
      <w:r w:rsidRPr="00F12EF8">
        <w:rPr>
          <w:rFonts w:ascii="Calibri" w:hAnsi="Calibri"/>
          <w:sz w:val="22"/>
          <w:szCs w:val="22"/>
          <w:lang w:val="nl-BE"/>
        </w:rPr>
        <w:t>(dikoor) kan verwikkelingen geven zoals hersen(vlies)ontsteking en teelbalontsteking.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 xml:space="preserve">Свинка </w:t>
      </w:r>
      <w:r w:rsidRPr="00EB61DF">
        <w:rPr>
          <w:rFonts w:ascii="Calibri" w:hAnsi="Calibri"/>
          <w:sz w:val="22"/>
          <w:szCs w:val="22"/>
          <w:lang w:val="ru"/>
        </w:rPr>
        <w:t>может вызвать такие осложнения, как менингит/энцефалит и орхит (воспаление яичек).</w:t>
      </w:r>
    </w:p>
    <w:p w:rsidR="00720A82" w:rsidRPr="00730142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 xml:space="preserve">Rubella </w:t>
      </w:r>
      <w:r w:rsidRPr="00F12EF8">
        <w:rPr>
          <w:rFonts w:ascii="Calibri" w:hAnsi="Calibri"/>
          <w:sz w:val="22"/>
          <w:szCs w:val="22"/>
          <w:lang w:val="nl-BE"/>
        </w:rPr>
        <w:t>(rodehond) is een op zich ongevaarlijke infectie met koorts en huiduitslag. Doormaken van deze ziekte tijdens de zwangerschap kan ernstige gevolgen hebben voor de baby zoals doofheid, blindheid en hartafwijkingen.</w:t>
      </w:r>
      <w:r w:rsidR="00720A82" w:rsidRPr="00730142">
        <w:rPr>
          <w:rFonts w:ascii="Calibri" w:hAnsi="Calibri"/>
          <w:sz w:val="22"/>
          <w:szCs w:val="22"/>
        </w:rPr>
        <w:t xml:space="preserve"> 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 xml:space="preserve">Краснуха </w:t>
      </w:r>
      <w:r w:rsidRPr="00EB61DF">
        <w:rPr>
          <w:rFonts w:ascii="Calibri" w:hAnsi="Calibri"/>
          <w:sz w:val="22"/>
          <w:szCs w:val="22"/>
          <w:lang w:val="ru"/>
        </w:rPr>
        <w:t xml:space="preserve">сама по себе является безвредной инфекцией, вызывающей лихорадку и кожную сыпь. Однако, если женщина испытывает эту болезнь во время беременности, это может иметь серьезные последствия для ребенка, такие как глухота, слепота или нарушения сердечной деятельности. </w:t>
      </w:r>
    </w:p>
    <w:p w:rsidR="00720A82" w:rsidRPr="00730142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Hepatitis B</w:t>
      </w:r>
      <w:r w:rsidRPr="00F12EF8">
        <w:rPr>
          <w:rFonts w:ascii="Calibri" w:hAnsi="Calibri"/>
          <w:sz w:val="22"/>
          <w:szCs w:val="22"/>
          <w:lang w:val="nl-BE"/>
        </w:rPr>
        <w:t xml:space="preserve"> is een kiem die een ontsteking van de lever veroorzaakt. Een deel van de besmette personen wordt chronisch drager en loopt het risico levercirrose en leverkanker te ontwikkelen.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>Гепатит Б</w:t>
      </w:r>
      <w:r w:rsidRPr="00EB61DF">
        <w:rPr>
          <w:rFonts w:ascii="Calibri" w:hAnsi="Calibri"/>
          <w:sz w:val="22"/>
          <w:szCs w:val="22"/>
          <w:lang w:val="ru"/>
        </w:rPr>
        <w:t xml:space="preserve"> – вирус, вызывающий воспаление печени. Некоторые люди, зараженные этим вирусом, становятся его хроническими носителями и подвержены риску развития цирроза и рака печени.</w:t>
      </w:r>
    </w:p>
    <w:p w:rsidR="000676CB" w:rsidRPr="00EB61DF" w:rsidRDefault="00730142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F12EF8">
        <w:rPr>
          <w:rFonts w:ascii="Calibri" w:hAnsi="Calibri"/>
          <w:b/>
          <w:sz w:val="22"/>
          <w:szCs w:val="22"/>
          <w:lang w:val="nl-BE"/>
        </w:rPr>
        <w:t>Meningokokken</w:t>
      </w:r>
      <w:r w:rsidRPr="00F12EF8">
        <w:rPr>
          <w:rFonts w:ascii="Calibri" w:hAnsi="Calibri"/>
          <w:sz w:val="22"/>
          <w:szCs w:val="22"/>
          <w:lang w:val="nl-BE"/>
        </w:rPr>
        <w:t xml:space="preserve"> zijn kiemen die hersenvliesontsteking of bloedvergiftiging kunnen veroorzaken.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b/>
          <w:bCs/>
          <w:sz w:val="22"/>
          <w:szCs w:val="22"/>
          <w:lang w:val="ru"/>
        </w:rPr>
        <w:t>Менингококки</w:t>
      </w:r>
      <w:r w:rsidRPr="00EB61DF">
        <w:rPr>
          <w:rFonts w:ascii="Calibri" w:hAnsi="Calibri"/>
          <w:sz w:val="22"/>
          <w:szCs w:val="22"/>
          <w:lang w:val="ru"/>
        </w:rPr>
        <w:t xml:space="preserve"> – бактерии, взывающие менингит или сепсис (заражение крови). 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</w:p>
    <w:p w:rsidR="000676CB" w:rsidRPr="00EB61DF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</w:p>
    <w:p w:rsidR="00720A82" w:rsidRPr="00EB61DF" w:rsidRDefault="00730142" w:rsidP="002B55A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 w:rsidRPr="00F12EF8">
        <w:rPr>
          <w:rFonts w:ascii="Calibri" w:hAnsi="Calibri"/>
          <w:sz w:val="22"/>
          <w:szCs w:val="22"/>
          <w:lang w:val="nl-BE"/>
        </w:rPr>
        <w:t>De aanbevolen inentingen bieden de beste bescherming tegen deze ziekten. Voor een langdurige bescherming is soms een herhalingsinenting nodig.</w:t>
      </w:r>
    </w:p>
    <w:p w:rsidR="000676CB" w:rsidRPr="00EB61DF" w:rsidRDefault="000676CB" w:rsidP="000676CB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>Рекомендуемые прививки обеспечивают наилучшую защиту от этих заболеваний. В некоторых случая для обеспечения длительной защиты требуется вторичная инъекция антигена.</w:t>
      </w:r>
    </w:p>
    <w:p w:rsidR="00720A82" w:rsidRPr="00EB61DF" w:rsidRDefault="00720A82" w:rsidP="00720A82">
      <w:pPr>
        <w:spacing w:line="276" w:lineRule="auto"/>
        <w:jc w:val="both"/>
        <w:rPr>
          <w:rFonts w:ascii="Calibri" w:hAnsi="Calibri"/>
          <w:sz w:val="18"/>
          <w:szCs w:val="18"/>
          <w:lang w:val="ru"/>
        </w:rPr>
      </w:pPr>
    </w:p>
    <w:p w:rsidR="00730142" w:rsidRPr="00A230EA" w:rsidRDefault="00730142" w:rsidP="00730142">
      <w:pPr>
        <w:spacing w:line="276" w:lineRule="auto"/>
        <w:jc w:val="both"/>
        <w:rPr>
          <w:rFonts w:ascii="Calibri" w:hAnsi="Calibri"/>
          <w:b/>
          <w:sz w:val="24"/>
          <w:lang w:val="nl-BE"/>
        </w:rPr>
      </w:pPr>
      <w:r w:rsidRPr="00A230EA">
        <w:rPr>
          <w:rFonts w:ascii="Calibri" w:hAnsi="Calibri"/>
          <w:b/>
          <w:sz w:val="24"/>
          <w:lang w:val="nl-BE"/>
        </w:rPr>
        <w:t>Inenting</w:t>
      </w:r>
    </w:p>
    <w:p w:rsidR="000676CB" w:rsidRPr="00EB61DF" w:rsidRDefault="000676CB" w:rsidP="00720A82">
      <w:pPr>
        <w:spacing w:line="276" w:lineRule="auto"/>
        <w:jc w:val="both"/>
        <w:rPr>
          <w:rFonts w:ascii="Calibri" w:hAnsi="Calibri"/>
          <w:b/>
          <w:sz w:val="24"/>
        </w:rPr>
      </w:pPr>
      <w:r w:rsidRPr="00EB61DF">
        <w:rPr>
          <w:rFonts w:ascii="Calibri" w:hAnsi="Calibri"/>
          <w:b/>
          <w:bCs/>
          <w:sz w:val="24"/>
          <w:lang w:val="ru"/>
        </w:rPr>
        <w:t>Проведение прививки</w:t>
      </w:r>
    </w:p>
    <w:p w:rsidR="00730142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De inenting wordt in de bovenarm gegeven.</w:t>
      </w:r>
    </w:p>
    <w:p w:rsidR="000676CB" w:rsidRPr="00EB61DF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B61DF">
        <w:rPr>
          <w:rFonts w:ascii="Calibri" w:hAnsi="Calibri"/>
          <w:sz w:val="22"/>
          <w:szCs w:val="22"/>
          <w:lang w:val="ru"/>
        </w:rPr>
        <w:t>Вакцина вводится в дельтовидную мышцу плеча.</w:t>
      </w:r>
    </w:p>
    <w:p w:rsidR="00720A82" w:rsidRPr="00EB61DF" w:rsidRDefault="00720A8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20A82" w:rsidRPr="00EB61DF" w:rsidRDefault="00730142" w:rsidP="00720A82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A230EA">
        <w:rPr>
          <w:rFonts w:ascii="Calibri" w:hAnsi="Calibri"/>
          <w:b/>
          <w:sz w:val="24"/>
          <w:lang w:val="nl-BE"/>
        </w:rPr>
        <w:t>Wie vaccineert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b/>
          <w:bCs/>
          <w:sz w:val="24"/>
        </w:rPr>
      </w:pPr>
      <w:r w:rsidRPr="00EB61DF">
        <w:rPr>
          <w:rFonts w:ascii="Calibri" w:hAnsi="Calibri"/>
          <w:b/>
          <w:bCs/>
          <w:sz w:val="24"/>
          <w:lang w:val="ru"/>
        </w:rPr>
        <w:t>Кто проводит прививки</w:t>
      </w:r>
    </w:p>
    <w:p w:rsidR="00720A82" w:rsidRPr="00730142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Het CLB vaccineert gratis. Bij de huisarts of kinderarts is het vaccin ook gratis, maar moet de raadpleging wel betaald worden. </w:t>
      </w:r>
      <w:r w:rsidR="00720A82" w:rsidRPr="00730142">
        <w:rPr>
          <w:rFonts w:ascii="Calibri" w:hAnsi="Calibri"/>
          <w:sz w:val="22"/>
          <w:szCs w:val="22"/>
        </w:rPr>
        <w:t xml:space="preserve"> 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 xml:space="preserve">Прививки проводятся Центром по воспитательно-образовательному и медицинскому наблюдению за учащимися бесплатно. Вакцина также бесплатно предоставляется семейным врачом или педиатром, однако в этом случае консультация является платной. </w:t>
      </w:r>
    </w:p>
    <w:p w:rsidR="000676CB" w:rsidRPr="00EB61DF" w:rsidRDefault="000676CB" w:rsidP="00720A82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</w:p>
    <w:p w:rsidR="00720A82" w:rsidRPr="00EB61DF" w:rsidRDefault="00730142" w:rsidP="00720A82">
      <w:pPr>
        <w:spacing w:line="276" w:lineRule="auto"/>
        <w:jc w:val="both"/>
        <w:rPr>
          <w:rFonts w:ascii="Calibri" w:hAnsi="Calibri"/>
          <w:b/>
          <w:bCs/>
          <w:sz w:val="24"/>
          <w:lang w:val="ru"/>
        </w:rPr>
      </w:pPr>
      <w:r w:rsidRPr="00F12EF8">
        <w:rPr>
          <w:rFonts w:ascii="Calibri" w:hAnsi="Calibri"/>
          <w:b/>
          <w:sz w:val="24"/>
          <w:lang w:val="nl-BE"/>
        </w:rPr>
        <w:t>Reacties na de inenting</w:t>
      </w:r>
    </w:p>
    <w:p w:rsidR="000676CB" w:rsidRPr="00EB61DF" w:rsidRDefault="000676CB" w:rsidP="00720A82">
      <w:pPr>
        <w:spacing w:line="276" w:lineRule="auto"/>
        <w:jc w:val="both"/>
        <w:rPr>
          <w:rFonts w:ascii="Calibri" w:hAnsi="Calibri"/>
          <w:b/>
          <w:sz w:val="24"/>
          <w:lang w:val="ru"/>
        </w:rPr>
      </w:pPr>
      <w:r w:rsidRPr="00EB61DF">
        <w:rPr>
          <w:rFonts w:ascii="Calibri" w:hAnsi="Calibri"/>
          <w:b/>
          <w:bCs/>
          <w:sz w:val="24"/>
          <w:lang w:val="ru"/>
        </w:rPr>
        <w:t>Возможные реакции после вакцинации</w:t>
      </w:r>
    </w:p>
    <w:p w:rsidR="00730142" w:rsidRPr="00F12EF8" w:rsidRDefault="00730142" w:rsidP="00730142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Na de inenting kan er last zijn van:</w:t>
      </w:r>
    </w:p>
    <w:p w:rsidR="00730142" w:rsidRPr="00F12EF8" w:rsidRDefault="00730142" w:rsidP="0073014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F12EF8">
        <w:rPr>
          <w:rFonts w:ascii="Calibri" w:hAnsi="Calibri"/>
          <w:sz w:val="22"/>
          <w:szCs w:val="22"/>
          <w:lang w:val="nl-BE"/>
        </w:rPr>
        <w:t>een rode zwelling op de plaats van de inenting;</w:t>
      </w:r>
    </w:p>
    <w:p w:rsidR="00730142" w:rsidRPr="00730142" w:rsidRDefault="00730142" w:rsidP="0073014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730142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:rsidR="00730142" w:rsidRPr="00730142" w:rsidRDefault="00730142" w:rsidP="0073014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730142">
        <w:rPr>
          <w:rFonts w:ascii="Calibri" w:hAnsi="Calibri"/>
          <w:sz w:val="22"/>
          <w:szCs w:val="22"/>
          <w:lang w:val="nl-BE"/>
        </w:rPr>
        <w:t>een grieperig gevoel en lichte koorts.</w:t>
      </w:r>
    </w:p>
    <w:p w:rsidR="000676CB" w:rsidRPr="00730142" w:rsidRDefault="000676CB" w:rsidP="00730142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730142">
        <w:rPr>
          <w:rFonts w:ascii="Calibri" w:hAnsi="Calibri"/>
          <w:sz w:val="22"/>
          <w:szCs w:val="22"/>
          <w:lang w:val="ru"/>
        </w:rPr>
        <w:t>Симптомы, наблюдаемые после вакцинации, могут включать:</w:t>
      </w:r>
    </w:p>
    <w:p w:rsidR="00720A82" w:rsidRPr="00EB61DF" w:rsidRDefault="00720A82" w:rsidP="00720A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>красную припухлость в месте введения прививки;</w:t>
      </w:r>
    </w:p>
    <w:p w:rsidR="00720A82" w:rsidRPr="00EB61DF" w:rsidRDefault="00720A82" w:rsidP="00720A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 xml:space="preserve">болезненность и повышенную чувствительность в месте введения прививки; </w:t>
      </w:r>
    </w:p>
    <w:p w:rsidR="00720A82" w:rsidRPr="00EB61DF" w:rsidRDefault="00720A82" w:rsidP="00720A82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>гриппоподобные симптомы и умеренную лихорадку.</w:t>
      </w:r>
    </w:p>
    <w:p w:rsidR="00720A82" w:rsidRPr="00730142" w:rsidRDefault="00730142" w:rsidP="00720A8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12EF8">
        <w:rPr>
          <w:rFonts w:ascii="Calibri" w:hAnsi="Calibri"/>
          <w:sz w:val="22"/>
          <w:szCs w:val="22"/>
          <w:lang w:val="nl-BE"/>
        </w:rPr>
        <w:t xml:space="preserve">Deze reacties zijn volkomen normaal en verdwijnen meestal na </w:t>
      </w:r>
      <w:r>
        <w:rPr>
          <w:rFonts w:ascii="Calibri" w:hAnsi="Calibri"/>
          <w:sz w:val="22"/>
          <w:szCs w:val="22"/>
          <w:lang w:val="nl-BE"/>
        </w:rPr>
        <w:t>enkele</w:t>
      </w:r>
      <w:r w:rsidRPr="00F12EF8">
        <w:rPr>
          <w:rFonts w:ascii="Calibri" w:hAnsi="Calibri"/>
          <w:sz w:val="22"/>
          <w:szCs w:val="22"/>
          <w:lang w:val="nl-BE"/>
        </w:rPr>
        <w:t xml:space="preserve"> dagen. Tot een tweetal weken na het </w:t>
      </w:r>
      <w:r w:rsidRPr="00F12EF8">
        <w:rPr>
          <w:rFonts w:ascii="Calibri" w:hAnsi="Calibri"/>
          <w:sz w:val="22"/>
          <w:szCs w:val="22"/>
        </w:rPr>
        <w:t xml:space="preserve">mazelen-bof-rubellavaccin </w:t>
      </w:r>
      <w:r w:rsidRPr="00F12EF8">
        <w:rPr>
          <w:rFonts w:ascii="Calibri" w:hAnsi="Calibri"/>
          <w:sz w:val="22"/>
          <w:szCs w:val="22"/>
          <w:lang w:val="nl-BE"/>
        </w:rPr>
        <w:t>kunnen algemene reacties voorkomen zoals koorts, hoofdpijn, gewrichtspijn, huiduitslag. Neem contact op met uw huisarts als de klachten langer aanhouden of ernstiger zijn.</w:t>
      </w:r>
    </w:p>
    <w:p w:rsidR="000676CB" w:rsidRPr="00EB61DF" w:rsidRDefault="000676CB" w:rsidP="000676CB">
      <w:pPr>
        <w:spacing w:line="276" w:lineRule="auto"/>
        <w:jc w:val="both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>Эти реакции являются совершенно нормальными и обычно проходят через несколько дней. Общие реакции, такие как лихорадка, головная боль, боли в суставах и кожная сыпь, могут возникать в течение срока до двух недель после вакцинации против кори, паротита, краснухи. Пожалуйста, обратитесь к врачу, если указанные симптомы сохраняются в течение более длительного срока или имеют более тяжелую форму.</w:t>
      </w:r>
    </w:p>
    <w:p w:rsidR="00191C3E" w:rsidRPr="00730142" w:rsidRDefault="00730142" w:rsidP="006F7CC6">
      <w:pPr>
        <w:spacing w:line="276" w:lineRule="auto"/>
        <w:rPr>
          <w:rFonts w:ascii="Calibri" w:hAnsi="Calibri"/>
          <w:sz w:val="22"/>
          <w:szCs w:val="22"/>
        </w:rPr>
      </w:pPr>
      <w:r w:rsidRPr="006F7CC6">
        <w:rPr>
          <w:rFonts w:ascii="Calibri" w:hAnsi="Calibri"/>
          <w:sz w:val="22"/>
          <w:szCs w:val="22"/>
          <w:lang w:val="nl-BE"/>
        </w:rPr>
        <w:t>Een vaccin kan, zoals elk geneesmiddel, bijwerkingen veroorzaken. De kans dat een vaccin een ernstige bijwerking veroorzaakt, is uitzonderlijk klein.</w:t>
      </w:r>
    </w:p>
    <w:p w:rsidR="000676CB" w:rsidRPr="00EB61DF" w:rsidRDefault="000676CB" w:rsidP="000676CB">
      <w:pPr>
        <w:spacing w:line="276" w:lineRule="auto"/>
        <w:rPr>
          <w:rFonts w:ascii="Calibri" w:hAnsi="Calibri"/>
          <w:sz w:val="22"/>
          <w:szCs w:val="22"/>
          <w:lang w:val="ru"/>
        </w:rPr>
      </w:pPr>
      <w:r w:rsidRPr="00EB61DF">
        <w:rPr>
          <w:rFonts w:ascii="Calibri" w:hAnsi="Calibri"/>
          <w:sz w:val="22"/>
          <w:szCs w:val="22"/>
          <w:lang w:val="ru"/>
        </w:rPr>
        <w:t>Как и все лекарственные средства, вакцина может вызвать побочные эффекты. Риск развития серьезных побочных эффектов после введения вакцины крайне низок.</w:t>
      </w:r>
    </w:p>
    <w:p w:rsidR="004C7CE4" w:rsidRPr="00EB61DF" w:rsidRDefault="004C7CE4" w:rsidP="006F7CC6">
      <w:pPr>
        <w:spacing w:line="276" w:lineRule="auto"/>
        <w:rPr>
          <w:rFonts w:ascii="Calibri" w:hAnsi="Calibri"/>
          <w:sz w:val="22"/>
          <w:szCs w:val="22"/>
          <w:lang w:val="ru"/>
        </w:rPr>
      </w:pPr>
    </w:p>
    <w:p w:rsidR="009A38D9" w:rsidRPr="00EB61DF" w:rsidRDefault="00730142" w:rsidP="006F7CC6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Uit het Nederlands vertaalde folder die ook in het Nederlands te verkrijgen is via </w:t>
      </w:r>
      <w:r>
        <w:rPr>
          <w:rFonts w:ascii="Calibri" w:hAnsi="Calibri"/>
          <w:color w:val="0000FF"/>
          <w:sz w:val="20"/>
          <w:szCs w:val="20"/>
          <w:u w:val="single"/>
        </w:rPr>
        <w:t>vaccins@zorg-en-gezondheid.be</w:t>
      </w:r>
      <w:r>
        <w:rPr>
          <w:rFonts w:ascii="Calibri" w:hAnsi="Calibri"/>
          <w:sz w:val="20"/>
          <w:szCs w:val="20"/>
        </w:rPr>
        <w:t>.</w:t>
      </w:r>
    </w:p>
    <w:p w:rsidR="000676CB" w:rsidRPr="00EB61DF" w:rsidRDefault="000676CB" w:rsidP="000676CB">
      <w:pPr>
        <w:spacing w:line="276" w:lineRule="auto"/>
        <w:rPr>
          <w:rFonts w:ascii="Calibri" w:hAnsi="Calibri"/>
          <w:sz w:val="20"/>
          <w:szCs w:val="20"/>
        </w:rPr>
      </w:pPr>
      <w:r w:rsidRPr="00EB61DF">
        <w:rPr>
          <w:rFonts w:ascii="Calibri" w:hAnsi="Calibri"/>
          <w:sz w:val="20"/>
          <w:szCs w:val="20"/>
          <w:lang w:val="ru"/>
        </w:rPr>
        <w:t xml:space="preserve">Информационное письмо переведено с нидерландского языка. Версия информационного письма на нидерландском языке доступна по запросу. Отправьте письмо по адресу </w:t>
      </w:r>
      <w:r w:rsidRPr="00EB61DF">
        <w:rPr>
          <w:rFonts w:ascii="Calibri" w:hAnsi="Calibri"/>
          <w:color w:val="0000FF"/>
          <w:sz w:val="20"/>
          <w:szCs w:val="20"/>
          <w:u w:val="single"/>
          <w:lang w:val="ru"/>
        </w:rPr>
        <w:t>vaccins@zorg-en-gezondheid.be</w:t>
      </w:r>
      <w:r w:rsidRPr="00EB61DF">
        <w:rPr>
          <w:rFonts w:ascii="Calibri" w:hAnsi="Calibri"/>
          <w:sz w:val="20"/>
          <w:szCs w:val="20"/>
          <w:lang w:val="ru"/>
        </w:rPr>
        <w:t>.</w:t>
      </w:r>
    </w:p>
    <w:p w:rsidR="000676CB" w:rsidRPr="004C7CE4" w:rsidRDefault="000676CB" w:rsidP="006F7CC6">
      <w:pPr>
        <w:spacing w:line="276" w:lineRule="auto"/>
        <w:rPr>
          <w:rFonts w:ascii="Calibri" w:hAnsi="Calibri"/>
          <w:sz w:val="20"/>
          <w:szCs w:val="20"/>
        </w:rPr>
      </w:pPr>
    </w:p>
    <w:sectPr w:rsidR="000676CB" w:rsidRPr="004C7CE4" w:rsidSect="00226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1418" w:bottom="1418" w:left="1418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92" w:rsidRDefault="005A2A92">
      <w:r>
        <w:separator/>
      </w:r>
    </w:p>
  </w:endnote>
  <w:endnote w:type="continuationSeparator" w:id="0">
    <w:p w:rsidR="005A2A92" w:rsidRDefault="005A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D1" w:rsidRDefault="00CB7CD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D1" w:rsidRDefault="00CB7CD1" w:rsidP="00CB7CD1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Standaard Vaccinaties VWVJ</w:t>
    </w:r>
  </w:p>
  <w:p w:rsidR="00CB7CD1" w:rsidRDefault="00CB7CD1" w:rsidP="00CB7CD1">
    <w:pPr>
      <w:pStyle w:val="Voettekst"/>
      <w:jc w:val="center"/>
    </w:pPr>
    <w:r>
      <w:rPr>
        <w:sz w:val="20"/>
        <w:szCs w:val="20"/>
      </w:rPr>
      <w:t>juni 2015</w:t>
    </w:r>
  </w:p>
  <w:p w:rsidR="000676CB" w:rsidRDefault="000676CB" w:rsidP="000676CB">
    <w:pPr>
      <w:pStyle w:val="Voettekst"/>
      <w:jc w:val="center"/>
      <w:rPr>
        <w:sz w:val="20"/>
        <w:szCs w:val="20"/>
      </w:rPr>
    </w:pPr>
    <w:bookmarkStart w:id="0" w:name="_GoBack"/>
    <w:bookmarkEnd w:id="0"/>
    <w:r>
      <w:rPr>
        <w:sz w:val="20"/>
        <w:szCs w:val="20"/>
        <w:lang w:val="ru"/>
      </w:rPr>
      <w:t>Стандартная схема вакцинации – Фламандское научное общество по проблемам здравоохранения молодежи (VWVJ)</w:t>
    </w:r>
  </w:p>
  <w:p w:rsidR="000676CB" w:rsidRDefault="000676CB" w:rsidP="000676CB">
    <w:pPr>
      <w:pStyle w:val="Voettekst"/>
      <w:jc w:val="center"/>
    </w:pPr>
    <w:r>
      <w:rPr>
        <w:sz w:val="20"/>
        <w:szCs w:val="20"/>
        <w:lang w:val="ru"/>
      </w:rPr>
      <w:t>Июнь 2015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D1" w:rsidRDefault="00CB7C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92" w:rsidRDefault="005A2A92">
      <w:r>
        <w:separator/>
      </w:r>
    </w:p>
  </w:footnote>
  <w:footnote w:type="continuationSeparator" w:id="0">
    <w:p w:rsidR="005A2A92" w:rsidRDefault="005A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D1" w:rsidRDefault="00CB7CD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DE" w:rsidRPr="007008DE" w:rsidRDefault="007008DE">
    <w:pPr>
      <w:pStyle w:val="Koptekst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  <w:t>Russisch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D1" w:rsidRDefault="00CB7CD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A3C"/>
    <w:multiLevelType w:val="hybridMultilevel"/>
    <w:tmpl w:val="481847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50CB8"/>
    <w:multiLevelType w:val="hybridMultilevel"/>
    <w:tmpl w:val="B4385D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F5972A1"/>
    <w:multiLevelType w:val="hybridMultilevel"/>
    <w:tmpl w:val="9B0A7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676CB"/>
    <w:rsid w:val="00072A47"/>
    <w:rsid w:val="000B2317"/>
    <w:rsid w:val="000B52A1"/>
    <w:rsid w:val="000C6B06"/>
    <w:rsid w:val="000D0646"/>
    <w:rsid w:val="000D6FAA"/>
    <w:rsid w:val="0010190C"/>
    <w:rsid w:val="00116FC0"/>
    <w:rsid w:val="001202D7"/>
    <w:rsid w:val="001235C6"/>
    <w:rsid w:val="001303BA"/>
    <w:rsid w:val="001452FD"/>
    <w:rsid w:val="00160248"/>
    <w:rsid w:val="00182E45"/>
    <w:rsid w:val="00191C3E"/>
    <w:rsid w:val="00195259"/>
    <w:rsid w:val="001B5159"/>
    <w:rsid w:val="001C4E85"/>
    <w:rsid w:val="001D5304"/>
    <w:rsid w:val="001D6175"/>
    <w:rsid w:val="00226A5C"/>
    <w:rsid w:val="00233652"/>
    <w:rsid w:val="002353A6"/>
    <w:rsid w:val="00244450"/>
    <w:rsid w:val="00253942"/>
    <w:rsid w:val="00261B4A"/>
    <w:rsid w:val="00273187"/>
    <w:rsid w:val="00274CAB"/>
    <w:rsid w:val="002758E6"/>
    <w:rsid w:val="00291A14"/>
    <w:rsid w:val="00295319"/>
    <w:rsid w:val="00297486"/>
    <w:rsid w:val="002A49F5"/>
    <w:rsid w:val="002B55A6"/>
    <w:rsid w:val="002C331E"/>
    <w:rsid w:val="002D62E5"/>
    <w:rsid w:val="002F2FB0"/>
    <w:rsid w:val="00325FE1"/>
    <w:rsid w:val="003760BE"/>
    <w:rsid w:val="0038181E"/>
    <w:rsid w:val="00390B12"/>
    <w:rsid w:val="00397384"/>
    <w:rsid w:val="003D7F22"/>
    <w:rsid w:val="003E4451"/>
    <w:rsid w:val="003E69DA"/>
    <w:rsid w:val="004408A8"/>
    <w:rsid w:val="004473C2"/>
    <w:rsid w:val="00453AA7"/>
    <w:rsid w:val="004562E8"/>
    <w:rsid w:val="00456E39"/>
    <w:rsid w:val="00487C5D"/>
    <w:rsid w:val="004906CF"/>
    <w:rsid w:val="00493A88"/>
    <w:rsid w:val="004A62DD"/>
    <w:rsid w:val="004B2405"/>
    <w:rsid w:val="004C7CE4"/>
    <w:rsid w:val="0050193D"/>
    <w:rsid w:val="0050245B"/>
    <w:rsid w:val="00524747"/>
    <w:rsid w:val="005544DB"/>
    <w:rsid w:val="005A2A92"/>
    <w:rsid w:val="005A41BA"/>
    <w:rsid w:val="005D5038"/>
    <w:rsid w:val="005F552F"/>
    <w:rsid w:val="00616DE3"/>
    <w:rsid w:val="0062126C"/>
    <w:rsid w:val="006313D9"/>
    <w:rsid w:val="0063582B"/>
    <w:rsid w:val="006373E7"/>
    <w:rsid w:val="006375BE"/>
    <w:rsid w:val="00660E9A"/>
    <w:rsid w:val="006751D7"/>
    <w:rsid w:val="00696A65"/>
    <w:rsid w:val="006A11BB"/>
    <w:rsid w:val="006C10CC"/>
    <w:rsid w:val="006D02D1"/>
    <w:rsid w:val="006D11E9"/>
    <w:rsid w:val="006E4F3D"/>
    <w:rsid w:val="006F1E74"/>
    <w:rsid w:val="006F335C"/>
    <w:rsid w:val="006F7CC6"/>
    <w:rsid w:val="007008DE"/>
    <w:rsid w:val="00713B64"/>
    <w:rsid w:val="00720A82"/>
    <w:rsid w:val="00730142"/>
    <w:rsid w:val="0073223F"/>
    <w:rsid w:val="00772E58"/>
    <w:rsid w:val="0077473A"/>
    <w:rsid w:val="00796CB6"/>
    <w:rsid w:val="007D1F77"/>
    <w:rsid w:val="007D34C6"/>
    <w:rsid w:val="008067AA"/>
    <w:rsid w:val="0081025D"/>
    <w:rsid w:val="008568AF"/>
    <w:rsid w:val="00882261"/>
    <w:rsid w:val="00892956"/>
    <w:rsid w:val="008C36DC"/>
    <w:rsid w:val="009208E1"/>
    <w:rsid w:val="00930227"/>
    <w:rsid w:val="00951A55"/>
    <w:rsid w:val="00983B73"/>
    <w:rsid w:val="00990EC6"/>
    <w:rsid w:val="00991BC4"/>
    <w:rsid w:val="009A38D9"/>
    <w:rsid w:val="009C7C32"/>
    <w:rsid w:val="009E1077"/>
    <w:rsid w:val="009E37B9"/>
    <w:rsid w:val="00A230EA"/>
    <w:rsid w:val="00A23393"/>
    <w:rsid w:val="00A2359E"/>
    <w:rsid w:val="00A273E5"/>
    <w:rsid w:val="00A918B8"/>
    <w:rsid w:val="00AA2905"/>
    <w:rsid w:val="00AD4F5D"/>
    <w:rsid w:val="00AF2920"/>
    <w:rsid w:val="00B05E50"/>
    <w:rsid w:val="00B17505"/>
    <w:rsid w:val="00B17F8E"/>
    <w:rsid w:val="00B203BB"/>
    <w:rsid w:val="00B2116B"/>
    <w:rsid w:val="00B22B46"/>
    <w:rsid w:val="00B4511D"/>
    <w:rsid w:val="00B6173F"/>
    <w:rsid w:val="00B6570F"/>
    <w:rsid w:val="00B733F8"/>
    <w:rsid w:val="00B9207A"/>
    <w:rsid w:val="00B97877"/>
    <w:rsid w:val="00BB6854"/>
    <w:rsid w:val="00BF4258"/>
    <w:rsid w:val="00C01AC5"/>
    <w:rsid w:val="00C030B7"/>
    <w:rsid w:val="00C03789"/>
    <w:rsid w:val="00C057BE"/>
    <w:rsid w:val="00C17133"/>
    <w:rsid w:val="00C31F29"/>
    <w:rsid w:val="00C41B87"/>
    <w:rsid w:val="00C6089A"/>
    <w:rsid w:val="00CA012E"/>
    <w:rsid w:val="00CA1E48"/>
    <w:rsid w:val="00CB071C"/>
    <w:rsid w:val="00CB7CD1"/>
    <w:rsid w:val="00CE2022"/>
    <w:rsid w:val="00CE77B0"/>
    <w:rsid w:val="00CF7A71"/>
    <w:rsid w:val="00D05D70"/>
    <w:rsid w:val="00D13A7A"/>
    <w:rsid w:val="00D14DD9"/>
    <w:rsid w:val="00D4007C"/>
    <w:rsid w:val="00D573E9"/>
    <w:rsid w:val="00D6254D"/>
    <w:rsid w:val="00D64D97"/>
    <w:rsid w:val="00D65A10"/>
    <w:rsid w:val="00D66DC4"/>
    <w:rsid w:val="00D70304"/>
    <w:rsid w:val="00D91C5F"/>
    <w:rsid w:val="00DC2BB6"/>
    <w:rsid w:val="00DC5935"/>
    <w:rsid w:val="00DC7BE1"/>
    <w:rsid w:val="00DC7E24"/>
    <w:rsid w:val="00E3662F"/>
    <w:rsid w:val="00E702B2"/>
    <w:rsid w:val="00E86612"/>
    <w:rsid w:val="00E907CD"/>
    <w:rsid w:val="00EB0B63"/>
    <w:rsid w:val="00EB61DF"/>
    <w:rsid w:val="00EC57BB"/>
    <w:rsid w:val="00ED5A62"/>
    <w:rsid w:val="00EF0FCB"/>
    <w:rsid w:val="00EF695C"/>
    <w:rsid w:val="00F039CF"/>
    <w:rsid w:val="00F0594C"/>
    <w:rsid w:val="00F0674E"/>
    <w:rsid w:val="00F12EF8"/>
    <w:rsid w:val="00F16852"/>
    <w:rsid w:val="00F2427A"/>
    <w:rsid w:val="00F41C4D"/>
    <w:rsid w:val="00F71035"/>
    <w:rsid w:val="00FA1D1B"/>
    <w:rsid w:val="00FB3985"/>
    <w:rsid w:val="00FB4A92"/>
    <w:rsid w:val="00FC1C61"/>
    <w:rsid w:val="00FD5E26"/>
    <w:rsid w:val="00FF2A9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EC6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76C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676CB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7008DE"/>
    <w:rPr>
      <w:sz w:val="2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0EC6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918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76CB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676CB"/>
    <w:rPr>
      <w:sz w:val="28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7008DE"/>
    <w:rPr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1669</Words>
  <Characters>11046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18</cp:revision>
  <cp:lastPrinted>2012-07-11T11:01:00Z</cp:lastPrinted>
  <dcterms:created xsi:type="dcterms:W3CDTF">2016-03-25T15:41:00Z</dcterms:created>
  <dcterms:modified xsi:type="dcterms:W3CDTF">2016-04-27T09:37:00Z</dcterms:modified>
</cp:coreProperties>
</file>